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1DB1F" w14:textId="77777777" w:rsidR="00D37A75" w:rsidRPr="005F7973" w:rsidRDefault="00D37A75" w:rsidP="005F7973">
      <w:pPr>
        <w:pBdr>
          <w:top w:val="nil"/>
          <w:left w:val="nil"/>
          <w:bottom w:val="nil"/>
          <w:right w:val="nil"/>
          <w:between w:val="nil"/>
        </w:pBdr>
        <w:spacing w:before="0" w:after="160" w:line="300" w:lineRule="exact"/>
        <w:ind w:left="1584" w:hanging="1584"/>
        <w:jc w:val="center"/>
        <w:rPr>
          <w:rFonts w:asciiTheme="minorHAnsi" w:eastAsia="Helvetica Neue" w:hAnsiTheme="minorHAnsi" w:cstheme="minorHAnsi"/>
          <w:color w:val="000000"/>
          <w:szCs w:val="22"/>
        </w:rPr>
      </w:pPr>
    </w:p>
    <w:p w14:paraId="1C91DB20" w14:textId="50AF64C4" w:rsidR="00D37A75" w:rsidRPr="00604C77" w:rsidRDefault="005F7973" w:rsidP="005F7973">
      <w:pPr>
        <w:pStyle w:val="EXPERIENCE"/>
        <w:jc w:val="center"/>
        <w:rPr>
          <w:sz w:val="28"/>
          <w:szCs w:val="28"/>
        </w:rPr>
      </w:pPr>
      <w:bookmarkStart w:id="0" w:name="_heading=h.b2y70mjt67or" w:colFirst="0" w:colLast="0"/>
      <w:bookmarkEnd w:id="0"/>
      <w:r w:rsidRPr="00604C77">
        <w:rPr>
          <w:sz w:val="28"/>
          <w:szCs w:val="28"/>
        </w:rPr>
        <w:t>ROBIN SHABAN</w:t>
      </w:r>
    </w:p>
    <w:p w14:paraId="1C91DB21" w14:textId="73AAE51C" w:rsidR="00D37A75" w:rsidRPr="005F7973" w:rsidRDefault="005F7973" w:rsidP="005F7973">
      <w:pPr>
        <w:pBdr>
          <w:top w:val="nil"/>
          <w:left w:val="nil"/>
          <w:bottom w:val="nil"/>
          <w:right w:val="nil"/>
          <w:between w:val="nil"/>
        </w:pBdr>
        <w:spacing w:before="0" w:after="160" w:line="300" w:lineRule="exact"/>
        <w:jc w:val="center"/>
        <w:rPr>
          <w:rFonts w:asciiTheme="minorHAnsi" w:eastAsia="Helvetica Neue" w:hAnsiTheme="minorHAnsi" w:cstheme="minorHAnsi"/>
          <w:bCs/>
          <w:szCs w:val="22"/>
        </w:rPr>
      </w:pPr>
      <w:hyperlink r:id="rId8" w:history="1">
        <w:r w:rsidRPr="00B03BD7">
          <w:rPr>
            <w:rStyle w:val="Hyperlink"/>
            <w:rFonts w:asciiTheme="minorHAnsi" w:eastAsia="Helvetica Neue" w:hAnsiTheme="minorHAnsi" w:cstheme="minorHAnsi"/>
            <w:bCs/>
            <w:szCs w:val="22"/>
          </w:rPr>
          <w:t>robin@2rstrategy.ca</w:t>
        </w:r>
      </w:hyperlink>
      <w:r>
        <w:rPr>
          <w:rFonts w:asciiTheme="minorHAnsi" w:eastAsia="Helvetica Neue" w:hAnsiTheme="minorHAnsi" w:cstheme="minorHAnsi"/>
          <w:bCs/>
          <w:szCs w:val="22"/>
        </w:rPr>
        <w:t xml:space="preserve"> | </w:t>
      </w:r>
      <w:r w:rsidR="004A39F1" w:rsidRPr="005F7973">
        <w:rPr>
          <w:rFonts w:asciiTheme="minorHAnsi" w:eastAsia="Helvetica Neue" w:hAnsiTheme="minorHAnsi" w:cstheme="minorHAnsi"/>
          <w:bCs/>
          <w:szCs w:val="22"/>
        </w:rPr>
        <w:t>613-898-0026</w:t>
      </w:r>
      <w:bookmarkStart w:id="1" w:name="_heading=h.3i7uh7rmd9h4" w:colFirst="0" w:colLast="0"/>
      <w:bookmarkEnd w:id="1"/>
    </w:p>
    <w:p w14:paraId="22A37481" w14:textId="715BFADD" w:rsidR="00E3022A" w:rsidRPr="00E3022A" w:rsidRDefault="00E3022A" w:rsidP="00E3022A">
      <w:pPr>
        <w:pBdr>
          <w:bottom w:val="single" w:sz="4" w:space="1" w:color="000066"/>
        </w:pBdr>
        <w:spacing w:before="0" w:after="160" w:line="300" w:lineRule="exact"/>
        <w:jc w:val="both"/>
        <w:rPr>
          <w:rFonts w:asciiTheme="minorHAnsi" w:eastAsia="Helvetica Neue" w:hAnsiTheme="minorHAnsi" w:cstheme="minorHAnsi"/>
          <w:szCs w:val="22"/>
        </w:rPr>
      </w:pPr>
      <w:r w:rsidRPr="00E3022A">
        <w:rPr>
          <w:rFonts w:asciiTheme="minorHAnsi" w:eastAsia="Helvetica Neue" w:hAnsiTheme="minorHAnsi" w:cstheme="minorHAnsi"/>
          <w:szCs w:val="22"/>
        </w:rPr>
        <w:t>Robin Shaban, PhD is a Canadian economist and public policy expert. They are a founding Partner at 2R Strategy, a boutique advisory firm providing economic insight and strategic foresight to leaders navigating complex regulatory and market environments. Robin regularly publishes original research reports and is a frequent public speaker and media commentator.</w:t>
      </w:r>
    </w:p>
    <w:p w14:paraId="11C85342" w14:textId="77777777" w:rsidR="00E3022A" w:rsidRPr="00E3022A" w:rsidRDefault="00E3022A" w:rsidP="00E3022A">
      <w:pPr>
        <w:pBdr>
          <w:bottom w:val="single" w:sz="4" w:space="1" w:color="000066"/>
        </w:pBdr>
        <w:spacing w:before="0" w:after="160" w:line="300" w:lineRule="exact"/>
        <w:jc w:val="both"/>
        <w:rPr>
          <w:rFonts w:asciiTheme="minorHAnsi" w:eastAsia="Helvetica Neue" w:hAnsiTheme="minorHAnsi" w:cstheme="minorHAnsi"/>
          <w:szCs w:val="22"/>
        </w:rPr>
      </w:pPr>
      <w:r w:rsidRPr="00E3022A">
        <w:rPr>
          <w:rFonts w:asciiTheme="minorHAnsi" w:eastAsia="Helvetica Neue" w:hAnsiTheme="minorHAnsi" w:cstheme="minorHAnsi"/>
          <w:szCs w:val="22"/>
        </w:rPr>
        <w:t>They are co-founder and chair of the Canadian Anti-Monopoly Project, a think tank dedicated to addressing pressing issues caused by monopoly power in Canada. Robin is also a fellow at the Public Policy Forum.  In 2021, Robin received a Changemaker Award from The Globe and Mail for their efforts to advance public policy centered on social justice and their academic work on competition policy.</w:t>
      </w:r>
    </w:p>
    <w:p w14:paraId="6F4DACBA" w14:textId="4BD5C475" w:rsidR="003A38B9" w:rsidRDefault="00E3022A" w:rsidP="00E3022A">
      <w:pPr>
        <w:pBdr>
          <w:bottom w:val="single" w:sz="4" w:space="1" w:color="000066"/>
        </w:pBdr>
        <w:spacing w:before="0" w:after="160" w:line="300" w:lineRule="exact"/>
        <w:jc w:val="both"/>
        <w:rPr>
          <w:rFonts w:asciiTheme="minorHAnsi" w:eastAsia="Helvetica Neue" w:hAnsiTheme="minorHAnsi" w:cstheme="minorHAnsi"/>
          <w:b/>
          <w:szCs w:val="22"/>
        </w:rPr>
      </w:pPr>
      <w:r w:rsidRPr="00E3022A">
        <w:rPr>
          <w:rFonts w:asciiTheme="minorHAnsi" w:eastAsia="Helvetica Neue" w:hAnsiTheme="minorHAnsi" w:cstheme="minorHAnsi"/>
          <w:szCs w:val="22"/>
        </w:rPr>
        <w:t>Robin holds a doctorate in public policy from the School of Public Policy and Administration at Carleton University, with competition policy as the topic of their dissertation. They hold a master’s degree in economics from Queen’s University, and a bachelor’s degree in economics from the University of Alberta.</w:t>
      </w:r>
    </w:p>
    <w:p w14:paraId="1C91DB2A" w14:textId="24E7E51F" w:rsidR="00D37A75" w:rsidRPr="005F7973" w:rsidRDefault="005F7973" w:rsidP="005F7973">
      <w:pPr>
        <w:pBdr>
          <w:bottom w:val="single" w:sz="4" w:space="1" w:color="000066"/>
        </w:pBdr>
        <w:spacing w:before="0" w:after="160" w:line="300" w:lineRule="exact"/>
        <w:jc w:val="both"/>
        <w:rPr>
          <w:rFonts w:asciiTheme="minorHAnsi" w:eastAsia="Helvetica Neue" w:hAnsiTheme="minorHAnsi" w:cstheme="minorHAnsi"/>
          <w:b/>
          <w:szCs w:val="22"/>
        </w:rPr>
      </w:pPr>
      <w:r w:rsidRPr="005F7973">
        <w:rPr>
          <w:rFonts w:asciiTheme="minorHAnsi" w:eastAsia="Helvetica Neue" w:hAnsiTheme="minorHAnsi" w:cstheme="minorHAnsi"/>
          <w:b/>
          <w:szCs w:val="22"/>
        </w:rPr>
        <w:t>PROFESSIONAL EXPERIENCE</w:t>
      </w:r>
    </w:p>
    <w:p w14:paraId="03A80D9D" w14:textId="79384982" w:rsidR="00363DC0" w:rsidRPr="005F7973" w:rsidRDefault="00363DC0" w:rsidP="005F7973">
      <w:pPr>
        <w:pStyle w:val="EXPERIENCE"/>
      </w:pPr>
      <w:r w:rsidRPr="005F7973">
        <w:t xml:space="preserve">March 2024 to February 2025: </w:t>
      </w:r>
      <w:r w:rsidR="00847D6F" w:rsidRPr="005F7973">
        <w:t>2R Strategy</w:t>
      </w:r>
      <w:r w:rsidRPr="005F7973">
        <w:t xml:space="preserve"> – Toronto, Canada</w:t>
      </w:r>
    </w:p>
    <w:p w14:paraId="200BE6F5" w14:textId="68AAA3AD" w:rsidR="00363DC0" w:rsidRPr="005F7973" w:rsidRDefault="00363DC0" w:rsidP="005F7973">
      <w:pPr>
        <w:widowControl w:val="0"/>
        <w:spacing w:before="0" w:after="160" w:line="300" w:lineRule="exact"/>
        <w:rPr>
          <w:rFonts w:asciiTheme="minorHAnsi" w:eastAsia="Helvetica Neue" w:hAnsiTheme="minorHAnsi" w:cstheme="minorHAnsi"/>
          <w:i/>
          <w:iCs/>
          <w:szCs w:val="22"/>
        </w:rPr>
      </w:pPr>
      <w:r w:rsidRPr="005F7973">
        <w:rPr>
          <w:rFonts w:asciiTheme="minorHAnsi" w:eastAsia="Helvetica Neue" w:hAnsiTheme="minorHAnsi" w:cstheme="minorHAnsi"/>
          <w:i/>
          <w:iCs/>
          <w:szCs w:val="22"/>
        </w:rPr>
        <w:t xml:space="preserve">Position: </w:t>
      </w:r>
      <w:r w:rsidR="00F36F64" w:rsidRPr="005F7973">
        <w:rPr>
          <w:rFonts w:asciiTheme="minorHAnsi" w:eastAsia="Helvetica Neue" w:hAnsiTheme="minorHAnsi" w:cstheme="minorHAnsi"/>
          <w:i/>
          <w:iCs/>
          <w:szCs w:val="22"/>
        </w:rPr>
        <w:t>Partner</w:t>
      </w:r>
    </w:p>
    <w:p w14:paraId="1C91DB2B" w14:textId="75CBA1D2" w:rsidR="00D37A75" w:rsidRPr="005F7973" w:rsidRDefault="00150F6B" w:rsidP="005F7973">
      <w:pPr>
        <w:pStyle w:val="EXPERIENCE"/>
      </w:pPr>
      <w:r w:rsidRPr="005F7973">
        <w:t xml:space="preserve">March 2024 to </w:t>
      </w:r>
      <w:r w:rsidR="00363DC0" w:rsidRPr="005F7973">
        <w:t>February 2025</w:t>
      </w:r>
      <w:r w:rsidRPr="005F7973">
        <w:t xml:space="preserve">: </w:t>
      </w:r>
      <w:proofErr w:type="spellStart"/>
      <w:r w:rsidRPr="005F7973">
        <w:t>Deetken</w:t>
      </w:r>
      <w:proofErr w:type="spellEnd"/>
      <w:r w:rsidRPr="005F7973">
        <w:t xml:space="preserve"> Insight – Vancouver, Canada</w:t>
      </w:r>
      <w:r w:rsidR="00B1092E" w:rsidRPr="005F7973">
        <w:t xml:space="preserve"> (Toronto based)</w:t>
      </w:r>
    </w:p>
    <w:p w14:paraId="1C91DB2C" w14:textId="77777777" w:rsidR="00D37A75" w:rsidRPr="005F7973" w:rsidRDefault="003B7B65" w:rsidP="005F7973">
      <w:pPr>
        <w:widowControl w:val="0"/>
        <w:spacing w:before="0" w:after="160" w:line="300" w:lineRule="exact"/>
        <w:rPr>
          <w:rFonts w:asciiTheme="minorHAnsi" w:eastAsia="Helvetica Neue" w:hAnsiTheme="minorHAnsi" w:cstheme="minorHAnsi"/>
          <w:i/>
          <w:iCs/>
          <w:szCs w:val="22"/>
        </w:rPr>
      </w:pPr>
      <w:r w:rsidRPr="005F7973">
        <w:rPr>
          <w:rFonts w:asciiTheme="minorHAnsi" w:eastAsia="Helvetica Neue" w:hAnsiTheme="minorHAnsi" w:cstheme="minorHAnsi"/>
          <w:i/>
          <w:iCs/>
          <w:szCs w:val="22"/>
        </w:rPr>
        <w:t>Position: Associate Partner</w:t>
      </w:r>
    </w:p>
    <w:p w14:paraId="1C91DB36" w14:textId="2EEE50A1" w:rsidR="00D37A75" w:rsidRPr="005F7973" w:rsidRDefault="006C32C0" w:rsidP="005F7973">
      <w:pPr>
        <w:widowControl w:val="0"/>
        <w:spacing w:before="0" w:after="160" w:line="300" w:lineRule="exact"/>
        <w:rPr>
          <w:rFonts w:asciiTheme="minorHAnsi" w:eastAsia="Helvetica Neue" w:hAnsiTheme="minorHAnsi" w:cstheme="minorHAnsi"/>
          <w:szCs w:val="22"/>
        </w:rPr>
      </w:pPr>
      <w:r w:rsidRPr="005F7973">
        <w:rPr>
          <w:rFonts w:asciiTheme="minorHAnsi" w:eastAsia="Helvetica Neue" w:hAnsiTheme="minorHAnsi" w:cstheme="minorHAnsi"/>
          <w:szCs w:val="22"/>
        </w:rPr>
        <w:t xml:space="preserve">As an executive </w:t>
      </w:r>
      <w:r w:rsidR="00921075" w:rsidRPr="005F7973">
        <w:rPr>
          <w:rFonts w:asciiTheme="minorHAnsi" w:eastAsia="Helvetica Neue" w:hAnsiTheme="minorHAnsi" w:cstheme="minorHAnsi"/>
          <w:szCs w:val="22"/>
        </w:rPr>
        <w:t>leader within the</w:t>
      </w:r>
      <w:r w:rsidRPr="005F7973">
        <w:rPr>
          <w:rFonts w:asciiTheme="minorHAnsi" w:eastAsia="Helvetica Neue" w:hAnsiTheme="minorHAnsi" w:cstheme="minorHAnsi"/>
          <w:szCs w:val="22"/>
        </w:rPr>
        <w:t xml:space="preserve"> </w:t>
      </w:r>
      <w:proofErr w:type="spellStart"/>
      <w:r w:rsidRPr="005F7973">
        <w:rPr>
          <w:rFonts w:asciiTheme="minorHAnsi" w:eastAsia="Helvetica Neue" w:hAnsiTheme="minorHAnsi" w:cstheme="minorHAnsi"/>
          <w:szCs w:val="22"/>
        </w:rPr>
        <w:t>Deetken</w:t>
      </w:r>
      <w:proofErr w:type="spellEnd"/>
      <w:r w:rsidRPr="005F7973">
        <w:rPr>
          <w:rFonts w:asciiTheme="minorHAnsi" w:eastAsia="Helvetica Neue" w:hAnsiTheme="minorHAnsi" w:cstheme="minorHAnsi"/>
          <w:szCs w:val="22"/>
        </w:rPr>
        <w:t xml:space="preserve"> team, Robin </w:t>
      </w:r>
      <w:r w:rsidR="00FD1E47">
        <w:rPr>
          <w:rFonts w:asciiTheme="minorHAnsi" w:eastAsia="Helvetica Neue" w:hAnsiTheme="minorHAnsi" w:cstheme="minorHAnsi"/>
          <w:szCs w:val="22"/>
        </w:rPr>
        <w:t>was</w:t>
      </w:r>
      <w:r w:rsidRPr="005F7973">
        <w:rPr>
          <w:rFonts w:asciiTheme="minorHAnsi" w:eastAsia="Helvetica Neue" w:hAnsiTheme="minorHAnsi" w:cstheme="minorHAnsi"/>
          <w:szCs w:val="22"/>
        </w:rPr>
        <w:t xml:space="preserve"> responsible for</w:t>
      </w:r>
      <w:r w:rsidR="00921075" w:rsidRPr="005F7973">
        <w:rPr>
          <w:rFonts w:asciiTheme="minorHAnsi" w:eastAsia="Helvetica Neue" w:hAnsiTheme="minorHAnsi" w:cstheme="minorHAnsi"/>
          <w:szCs w:val="22"/>
        </w:rPr>
        <w:t xml:space="preserve"> </w:t>
      </w:r>
      <w:r w:rsidR="00E868A7" w:rsidRPr="005F7973">
        <w:rPr>
          <w:rFonts w:asciiTheme="minorHAnsi" w:eastAsia="Helvetica Neue" w:hAnsiTheme="minorHAnsi" w:cstheme="minorHAnsi"/>
          <w:szCs w:val="22"/>
        </w:rPr>
        <w:t xml:space="preserve">establishing </w:t>
      </w:r>
      <w:proofErr w:type="spellStart"/>
      <w:r w:rsidR="00E868A7" w:rsidRPr="005F7973">
        <w:rPr>
          <w:rFonts w:asciiTheme="minorHAnsi" w:eastAsia="Helvetica Neue" w:hAnsiTheme="minorHAnsi" w:cstheme="minorHAnsi"/>
          <w:szCs w:val="22"/>
        </w:rPr>
        <w:t>Deetken’s</w:t>
      </w:r>
      <w:proofErr w:type="spellEnd"/>
      <w:r w:rsidR="00E868A7" w:rsidRPr="005F7973">
        <w:rPr>
          <w:rFonts w:asciiTheme="minorHAnsi" w:eastAsia="Helvetica Neue" w:hAnsiTheme="minorHAnsi" w:cstheme="minorHAnsi"/>
          <w:szCs w:val="22"/>
        </w:rPr>
        <w:t xml:space="preserve"> presence in the Ontario marketplace. </w:t>
      </w:r>
    </w:p>
    <w:p w14:paraId="1C91DB37" w14:textId="1A692E49" w:rsidR="00D37A75" w:rsidRPr="005F7973" w:rsidRDefault="00285422" w:rsidP="005F7973">
      <w:pPr>
        <w:pStyle w:val="EXPERIENCE"/>
      </w:pPr>
      <w:r w:rsidRPr="005F7973">
        <w:t>January 2023 to March 2024: Public Policy Forum, Policy Lead &amp; Economist</w:t>
      </w:r>
      <w:r w:rsidR="00B1092E" w:rsidRPr="005F7973">
        <w:t xml:space="preserve"> – Ottawa, Canada</w:t>
      </w:r>
    </w:p>
    <w:p w14:paraId="1C91DB38" w14:textId="77777777" w:rsidR="00D37A75" w:rsidRPr="005F7973" w:rsidRDefault="003B7B65" w:rsidP="005F7973">
      <w:pPr>
        <w:spacing w:before="0" w:after="160" w:line="300" w:lineRule="exact"/>
        <w:rPr>
          <w:rFonts w:asciiTheme="minorHAnsi" w:eastAsia="Helvetica Neue" w:hAnsiTheme="minorHAnsi" w:cstheme="minorHAnsi"/>
          <w:i/>
          <w:iCs/>
          <w:szCs w:val="22"/>
        </w:rPr>
      </w:pPr>
      <w:r w:rsidRPr="005F7973">
        <w:rPr>
          <w:rFonts w:asciiTheme="minorHAnsi" w:eastAsia="Helvetica Neue" w:hAnsiTheme="minorHAnsi" w:cstheme="minorHAnsi"/>
          <w:i/>
          <w:iCs/>
          <w:szCs w:val="22"/>
        </w:rPr>
        <w:t>Position: Policy Lead &amp; Economist</w:t>
      </w:r>
    </w:p>
    <w:p w14:paraId="1C91DB41" w14:textId="3045B1FE" w:rsidR="00D37A75" w:rsidRPr="005F7973" w:rsidRDefault="003B7B65" w:rsidP="005F7973">
      <w:pPr>
        <w:spacing w:before="0" w:after="160" w:line="300" w:lineRule="exact"/>
        <w:rPr>
          <w:rFonts w:asciiTheme="minorHAnsi" w:eastAsia="Helvetica Neue" w:hAnsiTheme="minorHAnsi" w:cstheme="minorHAnsi"/>
          <w:color w:val="000000"/>
          <w:szCs w:val="22"/>
        </w:rPr>
      </w:pPr>
      <w:r w:rsidRPr="005F7973">
        <w:rPr>
          <w:rFonts w:asciiTheme="minorHAnsi" w:eastAsia="Helvetica Neue" w:hAnsiTheme="minorHAnsi" w:cstheme="minorHAnsi"/>
          <w:szCs w:val="22"/>
        </w:rPr>
        <w:t xml:space="preserve">Robin developed and executed a large-scale research project titled </w:t>
      </w:r>
      <w:r w:rsidRPr="005F7973">
        <w:rPr>
          <w:rFonts w:asciiTheme="minorHAnsi" w:eastAsia="Helvetica Neue" w:hAnsiTheme="minorHAnsi" w:cstheme="minorHAnsi"/>
          <w:i/>
          <w:szCs w:val="22"/>
        </w:rPr>
        <w:t>All-In: Pathways to Economic and Financial Inclusion in Canada</w:t>
      </w:r>
      <w:r w:rsidRPr="005F7973">
        <w:rPr>
          <w:rFonts w:asciiTheme="minorHAnsi" w:eastAsia="Helvetica Neue" w:hAnsiTheme="minorHAnsi" w:cstheme="minorHAnsi"/>
          <w:szCs w:val="22"/>
        </w:rPr>
        <w:t xml:space="preserve">. </w:t>
      </w:r>
    </w:p>
    <w:p w14:paraId="1C91DB42" w14:textId="6910775D" w:rsidR="00D37A75" w:rsidRPr="005F7973" w:rsidRDefault="002256AD" w:rsidP="005F7973">
      <w:pPr>
        <w:pStyle w:val="EXPERIENCE"/>
      </w:pPr>
      <w:r w:rsidRPr="005F7973">
        <w:t>September 2020 to December 202</w:t>
      </w:r>
      <w:r w:rsidR="00417DF7">
        <w:t>2</w:t>
      </w:r>
      <w:r w:rsidRPr="005F7973">
        <w:t>: Vivic Research – Ottawa, Canada</w:t>
      </w:r>
    </w:p>
    <w:p w14:paraId="1C91DB43" w14:textId="77777777" w:rsidR="00D37A75" w:rsidRPr="005F7973" w:rsidRDefault="003B7B65" w:rsidP="005F7973">
      <w:pPr>
        <w:spacing w:before="0" w:after="160" w:line="300" w:lineRule="exact"/>
        <w:rPr>
          <w:rFonts w:asciiTheme="minorHAnsi" w:eastAsia="Helvetica Neue" w:hAnsiTheme="minorHAnsi" w:cstheme="minorHAnsi"/>
          <w:i/>
          <w:iCs/>
          <w:szCs w:val="22"/>
        </w:rPr>
      </w:pPr>
      <w:r w:rsidRPr="005F7973">
        <w:rPr>
          <w:rFonts w:asciiTheme="minorHAnsi" w:eastAsia="Helvetica Neue" w:hAnsiTheme="minorHAnsi" w:cstheme="minorHAnsi"/>
          <w:i/>
          <w:iCs/>
          <w:szCs w:val="22"/>
        </w:rPr>
        <w:t>Position: Senior Economist and Co-founder</w:t>
      </w:r>
    </w:p>
    <w:p w14:paraId="1C91DB65" w14:textId="57301B03" w:rsidR="00D37A75" w:rsidRPr="005F7973" w:rsidRDefault="00A77B4D" w:rsidP="005F7973">
      <w:pPr>
        <w:spacing w:before="0" w:after="160" w:line="300" w:lineRule="exact"/>
        <w:rPr>
          <w:rFonts w:asciiTheme="minorHAnsi" w:eastAsia="Helvetica Neue" w:hAnsiTheme="minorHAnsi" w:cstheme="minorHAnsi"/>
          <w:szCs w:val="22"/>
        </w:rPr>
      </w:pPr>
      <w:r w:rsidRPr="005F7973">
        <w:rPr>
          <w:rFonts w:asciiTheme="minorHAnsi" w:eastAsia="Helvetica Neue" w:hAnsiTheme="minorHAnsi" w:cstheme="minorHAnsi"/>
          <w:szCs w:val="22"/>
        </w:rPr>
        <w:t xml:space="preserve">Along with co-founder Inez Hillel, Robin </w:t>
      </w:r>
      <w:r w:rsidR="002256AD" w:rsidRPr="005F7973">
        <w:rPr>
          <w:rFonts w:asciiTheme="minorHAnsi" w:eastAsia="Helvetica Neue" w:hAnsiTheme="minorHAnsi" w:cstheme="minorHAnsi"/>
          <w:szCs w:val="22"/>
        </w:rPr>
        <w:t>established</w:t>
      </w:r>
      <w:r w:rsidR="00897E42" w:rsidRPr="005F7973">
        <w:rPr>
          <w:rFonts w:asciiTheme="minorHAnsi" w:eastAsia="Helvetica Neue" w:hAnsiTheme="minorHAnsi" w:cstheme="minorHAnsi"/>
          <w:szCs w:val="22"/>
        </w:rPr>
        <w:t xml:space="preserve"> </w:t>
      </w:r>
      <w:r w:rsidR="00DF72AE" w:rsidRPr="005F7973">
        <w:rPr>
          <w:rFonts w:asciiTheme="minorHAnsi" w:eastAsia="Helvetica Neue" w:hAnsiTheme="minorHAnsi" w:cstheme="minorHAnsi"/>
          <w:szCs w:val="22"/>
        </w:rPr>
        <w:t xml:space="preserve">this economic </w:t>
      </w:r>
      <w:r w:rsidR="00683D19" w:rsidRPr="005F7973">
        <w:rPr>
          <w:rFonts w:asciiTheme="minorHAnsi" w:eastAsia="Helvetica Neue" w:hAnsiTheme="minorHAnsi" w:cstheme="minorHAnsi"/>
          <w:szCs w:val="22"/>
        </w:rPr>
        <w:t>advisory firm with a mission to advance greater social justice using data-driven analysis</w:t>
      </w:r>
      <w:r w:rsidR="00F16455" w:rsidRPr="005F7973">
        <w:rPr>
          <w:rFonts w:asciiTheme="minorHAnsi" w:eastAsia="Helvetica Neue" w:hAnsiTheme="minorHAnsi" w:cstheme="minorHAnsi"/>
          <w:szCs w:val="22"/>
        </w:rPr>
        <w:t xml:space="preserve">, serving </w:t>
      </w:r>
      <w:r w:rsidR="007D66F9" w:rsidRPr="005F7973">
        <w:rPr>
          <w:rFonts w:asciiTheme="minorHAnsi" w:eastAsia="Helvetica Neue" w:hAnsiTheme="minorHAnsi" w:cstheme="minorHAnsi"/>
          <w:szCs w:val="22"/>
        </w:rPr>
        <w:t>think tanks,</w:t>
      </w:r>
      <w:r w:rsidR="00683D19" w:rsidRPr="005F7973">
        <w:rPr>
          <w:rFonts w:asciiTheme="minorHAnsi" w:eastAsia="Helvetica Neue" w:hAnsiTheme="minorHAnsi" w:cstheme="minorHAnsi"/>
          <w:szCs w:val="22"/>
        </w:rPr>
        <w:t xml:space="preserve"> </w:t>
      </w:r>
      <w:r w:rsidR="007D66F9" w:rsidRPr="005F7973">
        <w:rPr>
          <w:rFonts w:asciiTheme="minorHAnsi" w:eastAsia="Helvetica Neue" w:hAnsiTheme="minorHAnsi" w:cstheme="minorHAnsi"/>
          <w:szCs w:val="22"/>
        </w:rPr>
        <w:t xml:space="preserve">advocates, organized </w:t>
      </w:r>
      <w:proofErr w:type="spellStart"/>
      <w:r w:rsidR="007D66F9" w:rsidRPr="005F7973">
        <w:rPr>
          <w:rFonts w:asciiTheme="minorHAnsi" w:eastAsia="Helvetica Neue" w:hAnsiTheme="minorHAnsi" w:cstheme="minorHAnsi"/>
          <w:szCs w:val="22"/>
        </w:rPr>
        <w:t>labour</w:t>
      </w:r>
      <w:proofErr w:type="spellEnd"/>
      <w:r w:rsidR="007D66F9" w:rsidRPr="005F7973">
        <w:rPr>
          <w:rFonts w:asciiTheme="minorHAnsi" w:eastAsia="Helvetica Neue" w:hAnsiTheme="minorHAnsi" w:cstheme="minorHAnsi"/>
          <w:szCs w:val="22"/>
        </w:rPr>
        <w:t>, and academic researchers</w:t>
      </w:r>
      <w:r w:rsidR="00F16455" w:rsidRPr="005F7973">
        <w:rPr>
          <w:rFonts w:asciiTheme="minorHAnsi" w:eastAsia="Helvetica Neue" w:hAnsiTheme="minorHAnsi" w:cstheme="minorHAnsi"/>
          <w:szCs w:val="22"/>
        </w:rPr>
        <w:t>.</w:t>
      </w:r>
      <w:r w:rsidR="007D66F9" w:rsidRPr="005F7973">
        <w:rPr>
          <w:rFonts w:asciiTheme="minorHAnsi" w:eastAsia="Helvetica Neue" w:hAnsiTheme="minorHAnsi" w:cstheme="minorHAnsi"/>
          <w:szCs w:val="22"/>
        </w:rPr>
        <w:t xml:space="preserve"> </w:t>
      </w:r>
      <w:r w:rsidR="002256AD" w:rsidRPr="005F7973">
        <w:rPr>
          <w:rFonts w:asciiTheme="minorHAnsi" w:eastAsia="Helvetica Neue" w:hAnsiTheme="minorHAnsi" w:cstheme="minorHAnsi"/>
          <w:szCs w:val="22"/>
        </w:rPr>
        <w:t xml:space="preserve"> </w:t>
      </w:r>
    </w:p>
    <w:p w14:paraId="1C91DB66" w14:textId="1CB074F6" w:rsidR="00D37A75" w:rsidRPr="005F7973" w:rsidRDefault="008C2486" w:rsidP="005F7973">
      <w:pPr>
        <w:pStyle w:val="EXPERIENCE"/>
      </w:pPr>
      <w:r w:rsidRPr="005F7973">
        <w:t>January 2017 to September 2020: Robin Shaban Consulting – Ottawa, Canada</w:t>
      </w:r>
    </w:p>
    <w:p w14:paraId="0A9029D7" w14:textId="47EFEB73" w:rsidR="002256AD" w:rsidRPr="005F7973" w:rsidRDefault="003B7B65" w:rsidP="005F7973">
      <w:pPr>
        <w:spacing w:before="0" w:after="160" w:line="300" w:lineRule="exact"/>
        <w:rPr>
          <w:rFonts w:asciiTheme="minorHAnsi" w:eastAsia="Helvetica Neue" w:hAnsiTheme="minorHAnsi" w:cstheme="minorHAnsi"/>
          <w:i/>
          <w:iCs/>
          <w:szCs w:val="22"/>
        </w:rPr>
      </w:pPr>
      <w:r w:rsidRPr="005F7973">
        <w:rPr>
          <w:rFonts w:asciiTheme="minorHAnsi" w:eastAsia="Helvetica Neue" w:hAnsiTheme="minorHAnsi" w:cstheme="minorHAnsi"/>
          <w:i/>
          <w:iCs/>
          <w:szCs w:val="22"/>
        </w:rPr>
        <w:t>Position: Principal</w:t>
      </w:r>
    </w:p>
    <w:p w14:paraId="1C91DB6E" w14:textId="50135FAC" w:rsidR="00D37A75" w:rsidRPr="005F7973" w:rsidRDefault="002256AD" w:rsidP="005F7973">
      <w:pPr>
        <w:spacing w:before="0" w:after="160" w:line="300" w:lineRule="exact"/>
        <w:rPr>
          <w:rFonts w:asciiTheme="minorHAnsi" w:eastAsia="Helvetica Neue" w:hAnsiTheme="minorHAnsi" w:cstheme="minorHAnsi"/>
          <w:szCs w:val="22"/>
        </w:rPr>
      </w:pPr>
      <w:r w:rsidRPr="005F7973">
        <w:rPr>
          <w:rFonts w:asciiTheme="minorHAnsi" w:eastAsia="Helvetica Neue" w:hAnsiTheme="minorHAnsi" w:cstheme="minorHAnsi"/>
          <w:szCs w:val="22"/>
        </w:rPr>
        <w:lastRenderedPageBreak/>
        <w:t xml:space="preserve">An independent consultant serving clients across the </w:t>
      </w:r>
      <w:r w:rsidR="00897E42" w:rsidRPr="005F7973">
        <w:rPr>
          <w:rFonts w:asciiTheme="minorHAnsi" w:eastAsia="Helvetica Neue" w:hAnsiTheme="minorHAnsi" w:cstheme="minorHAnsi"/>
          <w:szCs w:val="22"/>
        </w:rPr>
        <w:t xml:space="preserve">social sector with economic analysis and modeling. </w:t>
      </w:r>
    </w:p>
    <w:p w14:paraId="1C91DB6F" w14:textId="701A3DE1" w:rsidR="00D37A75" w:rsidRPr="005F7973" w:rsidRDefault="007E19C3" w:rsidP="005F7973">
      <w:pPr>
        <w:pStyle w:val="EXPERIENCE"/>
      </w:pPr>
      <w:r w:rsidRPr="005F7973">
        <w:t>January 2018 to October 2018: Program Evaluation Branch (EI evaluation), Employment and Social Development Canada, Government of Canada</w:t>
      </w:r>
      <w:r w:rsidR="008C2486" w:rsidRPr="005F7973">
        <w:t xml:space="preserve"> – Ottawa, Canada</w:t>
      </w:r>
    </w:p>
    <w:p w14:paraId="239116CB" w14:textId="6AFD8430" w:rsidR="00303F59" w:rsidRPr="005F7973" w:rsidRDefault="00303F59" w:rsidP="005F7973">
      <w:pPr>
        <w:spacing w:before="0" w:after="160" w:line="300" w:lineRule="exact"/>
        <w:rPr>
          <w:rFonts w:asciiTheme="minorHAnsi" w:eastAsia="Helvetica Neue" w:hAnsiTheme="minorHAnsi" w:cstheme="minorHAnsi"/>
          <w:bCs/>
          <w:i/>
          <w:iCs/>
          <w:szCs w:val="22"/>
        </w:rPr>
      </w:pPr>
      <w:r w:rsidRPr="005F7973">
        <w:rPr>
          <w:rFonts w:asciiTheme="minorHAnsi" w:eastAsia="Helvetica Neue" w:hAnsiTheme="minorHAnsi" w:cstheme="minorHAnsi"/>
          <w:bCs/>
          <w:i/>
          <w:iCs/>
          <w:szCs w:val="22"/>
        </w:rPr>
        <w:t>Position: Evaluator</w:t>
      </w:r>
    </w:p>
    <w:p w14:paraId="1C91DB71" w14:textId="66790EF2" w:rsidR="00D37A75" w:rsidRPr="005F7973" w:rsidRDefault="003B7B65" w:rsidP="005F7973">
      <w:pPr>
        <w:spacing w:before="0" w:after="160" w:line="300" w:lineRule="exact"/>
        <w:rPr>
          <w:rFonts w:asciiTheme="minorHAnsi" w:eastAsia="Helvetica Neue" w:hAnsiTheme="minorHAnsi" w:cstheme="minorHAnsi"/>
          <w:szCs w:val="22"/>
        </w:rPr>
      </w:pPr>
      <w:r w:rsidRPr="005F7973">
        <w:rPr>
          <w:rFonts w:asciiTheme="minorHAnsi" w:eastAsia="Helvetica Neue" w:hAnsiTheme="minorHAnsi" w:cstheme="minorHAnsi"/>
          <w:szCs w:val="22"/>
        </w:rPr>
        <w:t>Robin co-developed a novel cost-benefit methodology for calculating how much money the government saves when it implements programs that support people early in their lives. These interventions put people on a more positive life trajectory, reducing their reliance on social assistance programs and creating cost savings for governments.</w:t>
      </w:r>
    </w:p>
    <w:p w14:paraId="1C91DB72" w14:textId="5DF40915" w:rsidR="00D37A75" w:rsidRPr="005F7973" w:rsidRDefault="007E19C3" w:rsidP="005F7973">
      <w:pPr>
        <w:pStyle w:val="EXPERIENCE"/>
      </w:pPr>
      <w:r w:rsidRPr="005F7973">
        <w:t>September 2016 to December 2016: The Canadian Centre for Policy Alternatives – Ottawa, Canada</w:t>
      </w:r>
    </w:p>
    <w:p w14:paraId="22F637C0" w14:textId="1021061C" w:rsidR="00770B35" w:rsidRPr="005F7973" w:rsidRDefault="00770B35" w:rsidP="005F7973">
      <w:pPr>
        <w:spacing w:before="0" w:after="160" w:line="300" w:lineRule="exact"/>
        <w:rPr>
          <w:rFonts w:asciiTheme="minorHAnsi" w:eastAsia="Helvetica Neue" w:hAnsiTheme="minorHAnsi" w:cstheme="minorHAnsi"/>
          <w:bCs/>
          <w:i/>
          <w:iCs/>
          <w:szCs w:val="22"/>
        </w:rPr>
      </w:pPr>
      <w:r w:rsidRPr="005F7973">
        <w:rPr>
          <w:rFonts w:asciiTheme="minorHAnsi" w:eastAsia="Helvetica Neue" w:hAnsiTheme="minorHAnsi" w:cstheme="minorHAnsi"/>
          <w:bCs/>
          <w:i/>
          <w:iCs/>
          <w:szCs w:val="22"/>
        </w:rPr>
        <w:t>Position: Fall Fellow</w:t>
      </w:r>
    </w:p>
    <w:p w14:paraId="1C91DB74" w14:textId="40B47854" w:rsidR="00D37A75" w:rsidRPr="005F7973" w:rsidRDefault="003B7B65" w:rsidP="005F7973">
      <w:pPr>
        <w:spacing w:before="0" w:after="160" w:line="300" w:lineRule="exact"/>
        <w:rPr>
          <w:rFonts w:asciiTheme="minorHAnsi" w:eastAsia="Helvetica Neue" w:hAnsiTheme="minorHAnsi" w:cstheme="minorHAnsi"/>
          <w:szCs w:val="22"/>
        </w:rPr>
      </w:pPr>
      <w:r w:rsidRPr="005F7973">
        <w:rPr>
          <w:rFonts w:asciiTheme="minorHAnsi" w:eastAsia="Helvetica Neue" w:hAnsiTheme="minorHAnsi" w:cstheme="minorHAnsi"/>
          <w:szCs w:val="22"/>
        </w:rPr>
        <w:t xml:space="preserve">Working with the Centre’s head economist, </w:t>
      </w:r>
      <w:r w:rsidR="00D71AAE" w:rsidRPr="005F7973">
        <w:rPr>
          <w:rFonts w:asciiTheme="minorHAnsi" w:eastAsia="Helvetica Neue" w:hAnsiTheme="minorHAnsi" w:cstheme="minorHAnsi"/>
          <w:szCs w:val="22"/>
        </w:rPr>
        <w:t>Robin</w:t>
      </w:r>
      <w:r w:rsidRPr="005F7973">
        <w:rPr>
          <w:rFonts w:asciiTheme="minorHAnsi" w:eastAsia="Helvetica Neue" w:hAnsiTheme="minorHAnsi" w:cstheme="minorHAnsi"/>
          <w:szCs w:val="22"/>
        </w:rPr>
        <w:t xml:space="preserve"> supported the development of </w:t>
      </w:r>
      <w:r w:rsidR="00D71AAE" w:rsidRPr="005F7973">
        <w:rPr>
          <w:rFonts w:asciiTheme="minorHAnsi" w:eastAsia="Helvetica Neue" w:hAnsiTheme="minorHAnsi" w:cstheme="minorHAnsi"/>
          <w:szCs w:val="22"/>
        </w:rPr>
        <w:t>the Centre’s</w:t>
      </w:r>
      <w:r w:rsidRPr="005F7973">
        <w:rPr>
          <w:rFonts w:asciiTheme="minorHAnsi" w:eastAsia="Helvetica Neue" w:hAnsiTheme="minorHAnsi" w:cstheme="minorHAnsi"/>
          <w:szCs w:val="22"/>
        </w:rPr>
        <w:t xml:space="preserve"> annual alternative budget for the federal government. </w:t>
      </w:r>
    </w:p>
    <w:p w14:paraId="1C91DB75" w14:textId="04152142" w:rsidR="00D37A75" w:rsidRPr="005F7973" w:rsidRDefault="007E19C3" w:rsidP="005F7973">
      <w:pPr>
        <w:pStyle w:val="EXPERIENCE"/>
      </w:pPr>
      <w:r w:rsidRPr="005F7973">
        <w:t>September 2013 to March 2015: Canadian Competition Bureau</w:t>
      </w:r>
      <w:r w:rsidR="00770B35" w:rsidRPr="005F7973">
        <w:t xml:space="preserve"> </w:t>
      </w:r>
      <w:r w:rsidRPr="005F7973">
        <w:t>– Ottawa, Canada</w:t>
      </w:r>
    </w:p>
    <w:p w14:paraId="79BE9348" w14:textId="4CCD5AA6" w:rsidR="00D34175" w:rsidRPr="005F7973" w:rsidRDefault="00D34175" w:rsidP="005F7973">
      <w:pPr>
        <w:spacing w:before="0" w:after="160" w:line="300" w:lineRule="exact"/>
        <w:rPr>
          <w:rFonts w:asciiTheme="minorHAnsi" w:eastAsia="Helvetica Neue" w:hAnsiTheme="minorHAnsi" w:cstheme="minorHAnsi"/>
          <w:bCs/>
          <w:i/>
          <w:iCs/>
          <w:szCs w:val="22"/>
        </w:rPr>
      </w:pPr>
      <w:r w:rsidRPr="005F7973">
        <w:rPr>
          <w:rFonts w:asciiTheme="minorHAnsi" w:eastAsia="Helvetica Neue" w:hAnsiTheme="minorHAnsi" w:cstheme="minorHAnsi"/>
          <w:bCs/>
          <w:i/>
          <w:iCs/>
          <w:szCs w:val="22"/>
        </w:rPr>
        <w:t>Position</w:t>
      </w:r>
      <w:r w:rsidR="00770B35" w:rsidRPr="005F7973">
        <w:rPr>
          <w:rFonts w:asciiTheme="minorHAnsi" w:eastAsia="Helvetica Neue" w:hAnsiTheme="minorHAnsi" w:cstheme="minorHAnsi"/>
          <w:bCs/>
          <w:i/>
          <w:iCs/>
          <w:szCs w:val="22"/>
        </w:rPr>
        <w:t>: Competition Law Officer</w:t>
      </w:r>
    </w:p>
    <w:p w14:paraId="1C91DB77" w14:textId="2A4B6AB9" w:rsidR="00D37A75" w:rsidRPr="005F7973" w:rsidRDefault="003B7B65" w:rsidP="005F7973">
      <w:pPr>
        <w:spacing w:before="0" w:after="160" w:line="300" w:lineRule="exact"/>
        <w:rPr>
          <w:rFonts w:asciiTheme="minorHAnsi" w:eastAsia="Helvetica Neue" w:hAnsiTheme="minorHAnsi" w:cstheme="minorHAnsi"/>
          <w:szCs w:val="22"/>
        </w:rPr>
      </w:pPr>
      <w:r w:rsidRPr="005F7973">
        <w:rPr>
          <w:rFonts w:asciiTheme="minorHAnsi" w:eastAsia="Helvetica Neue" w:hAnsiTheme="minorHAnsi" w:cstheme="minorHAnsi"/>
          <w:szCs w:val="22"/>
        </w:rPr>
        <w:t>As a member of the Bureau’s diversity and inclusion working group, Robin undertook a project demonstrating the business case for greater diversity and inclusion in the workplace, winning the Deputy Minister’s Award of Merit</w:t>
      </w:r>
      <w:r w:rsidRPr="005F7973">
        <w:rPr>
          <w:rFonts w:asciiTheme="minorHAnsi" w:eastAsia="Century Gothic" w:hAnsiTheme="minorHAnsi" w:cstheme="minorHAnsi"/>
          <w:szCs w:val="22"/>
        </w:rPr>
        <w:t xml:space="preserve">. </w:t>
      </w:r>
    </w:p>
    <w:p w14:paraId="754603EA" w14:textId="77777777" w:rsidR="005F7973" w:rsidRDefault="005F7973" w:rsidP="005F7973">
      <w:pPr>
        <w:pBdr>
          <w:bottom w:val="single" w:sz="4" w:space="1" w:color="000066"/>
        </w:pBdr>
        <w:spacing w:before="0" w:after="160" w:line="300" w:lineRule="exact"/>
        <w:rPr>
          <w:rFonts w:asciiTheme="minorHAnsi" w:eastAsia="Helvetica Neue" w:hAnsiTheme="minorHAnsi" w:cstheme="minorHAnsi"/>
          <w:b/>
          <w:szCs w:val="22"/>
        </w:rPr>
      </w:pPr>
    </w:p>
    <w:p w14:paraId="1C91DB78" w14:textId="2A4A08F2" w:rsidR="00D37A75" w:rsidRPr="005F7973" w:rsidRDefault="005F7973" w:rsidP="005F7973">
      <w:pPr>
        <w:pBdr>
          <w:bottom w:val="single" w:sz="4" w:space="1" w:color="000066"/>
        </w:pBdr>
        <w:spacing w:before="0" w:after="160" w:line="300" w:lineRule="exact"/>
        <w:rPr>
          <w:rFonts w:asciiTheme="minorHAnsi" w:eastAsia="Helvetica Neue" w:hAnsiTheme="minorHAnsi" w:cstheme="minorHAnsi"/>
          <w:b/>
          <w:szCs w:val="22"/>
        </w:rPr>
      </w:pPr>
      <w:r w:rsidRPr="005F7973">
        <w:rPr>
          <w:rFonts w:asciiTheme="minorHAnsi" w:eastAsia="Helvetica Neue" w:hAnsiTheme="minorHAnsi" w:cstheme="minorHAnsi"/>
          <w:b/>
          <w:szCs w:val="22"/>
        </w:rPr>
        <w:t xml:space="preserve">EDUCATION </w:t>
      </w:r>
    </w:p>
    <w:p w14:paraId="1C91DB79" w14:textId="77777777" w:rsidR="00D37A75" w:rsidRPr="005F7973" w:rsidRDefault="003B7B65" w:rsidP="005F7973">
      <w:pPr>
        <w:spacing w:before="0" w:after="160" w:line="300" w:lineRule="exact"/>
        <w:rPr>
          <w:rFonts w:asciiTheme="minorHAnsi" w:eastAsia="Helvetica Neue" w:hAnsiTheme="minorHAnsi" w:cstheme="minorHAnsi"/>
          <w:b/>
          <w:bCs/>
          <w:szCs w:val="22"/>
        </w:rPr>
      </w:pPr>
      <w:r w:rsidRPr="005F7973">
        <w:rPr>
          <w:rFonts w:asciiTheme="minorHAnsi" w:eastAsia="Helvetica Neue" w:hAnsiTheme="minorHAnsi" w:cstheme="minorHAnsi"/>
          <w:b/>
          <w:bCs/>
          <w:szCs w:val="22"/>
        </w:rPr>
        <w:t>Ph.D. Public Policy, Carleton University, 2024</w:t>
      </w:r>
    </w:p>
    <w:p w14:paraId="7482D154" w14:textId="77777777" w:rsidR="00A51AF8" w:rsidRPr="005F7973" w:rsidRDefault="009C1FF0" w:rsidP="005F7973">
      <w:pPr>
        <w:spacing w:before="0" w:after="160" w:line="300" w:lineRule="exact"/>
        <w:rPr>
          <w:rFonts w:asciiTheme="minorHAnsi" w:eastAsia="Helvetica Neue" w:hAnsiTheme="minorHAnsi" w:cstheme="minorHAnsi"/>
          <w:szCs w:val="22"/>
        </w:rPr>
      </w:pPr>
      <w:r w:rsidRPr="005F7973">
        <w:rPr>
          <w:rFonts w:asciiTheme="minorHAnsi" w:eastAsia="Helvetica Neue" w:hAnsiTheme="minorHAnsi" w:cstheme="minorHAnsi"/>
          <w:szCs w:val="22"/>
        </w:rPr>
        <w:t>Dissertation: A Critical Examination of Efficiency Within Competition Law in Canada and Globally</w:t>
      </w:r>
    </w:p>
    <w:p w14:paraId="6BD92661" w14:textId="702F13A2" w:rsidR="00A51AF8" w:rsidRPr="005F7973" w:rsidRDefault="00A51AF8" w:rsidP="005F7973">
      <w:pPr>
        <w:spacing w:before="0" w:after="160" w:line="300" w:lineRule="exact"/>
        <w:rPr>
          <w:rFonts w:asciiTheme="minorHAnsi" w:eastAsia="Helvetica Neue" w:hAnsiTheme="minorHAnsi" w:cstheme="minorHAnsi"/>
          <w:szCs w:val="22"/>
        </w:rPr>
      </w:pPr>
      <w:r w:rsidRPr="005F7973">
        <w:rPr>
          <w:rFonts w:asciiTheme="minorHAnsi" w:eastAsia="Helvetica Neue" w:hAnsiTheme="minorHAnsi" w:cstheme="minorHAnsi"/>
          <w:szCs w:val="22"/>
        </w:rPr>
        <w:t>Senate Medal for Outstanding Academic Achievement</w:t>
      </w:r>
    </w:p>
    <w:p w14:paraId="1C91DB7A" w14:textId="59111C25" w:rsidR="00D37A75" w:rsidRPr="005F7973" w:rsidRDefault="003B7B65" w:rsidP="005F7973">
      <w:pPr>
        <w:spacing w:before="0" w:after="160" w:line="300" w:lineRule="exact"/>
        <w:rPr>
          <w:rFonts w:asciiTheme="minorHAnsi" w:eastAsia="Helvetica Neue" w:hAnsiTheme="minorHAnsi" w:cstheme="minorHAnsi"/>
          <w:szCs w:val="22"/>
        </w:rPr>
      </w:pPr>
      <w:r w:rsidRPr="005F7973">
        <w:rPr>
          <w:rFonts w:asciiTheme="minorHAnsi" w:eastAsia="Helvetica Neue" w:hAnsiTheme="minorHAnsi" w:cstheme="minorHAnsi"/>
          <w:b/>
          <w:bCs/>
          <w:szCs w:val="22"/>
        </w:rPr>
        <w:t>M.A. Economics, Queen’s University, 2013</w:t>
      </w:r>
    </w:p>
    <w:p w14:paraId="4B09817F" w14:textId="124A2F9D" w:rsidR="001118FA" w:rsidRPr="005F7973" w:rsidRDefault="003B7B65" w:rsidP="005F7973">
      <w:pPr>
        <w:spacing w:before="0" w:after="160" w:line="300" w:lineRule="exact"/>
        <w:rPr>
          <w:rFonts w:asciiTheme="minorHAnsi" w:eastAsia="Helvetica Neue" w:hAnsiTheme="minorHAnsi" w:cstheme="minorHAnsi"/>
          <w:b/>
          <w:bCs/>
          <w:szCs w:val="22"/>
        </w:rPr>
      </w:pPr>
      <w:r w:rsidRPr="005F7973">
        <w:rPr>
          <w:rFonts w:asciiTheme="minorHAnsi" w:eastAsia="Helvetica Neue" w:hAnsiTheme="minorHAnsi" w:cstheme="minorHAnsi"/>
          <w:b/>
          <w:bCs/>
          <w:szCs w:val="22"/>
        </w:rPr>
        <w:t>B.A. Honors Economics, University of Alberta, 2011</w:t>
      </w:r>
    </w:p>
    <w:p w14:paraId="1E506C21" w14:textId="77777777" w:rsidR="005F7973" w:rsidRDefault="005F7973" w:rsidP="005F7973">
      <w:pPr>
        <w:pBdr>
          <w:bottom w:val="single" w:sz="4" w:space="1" w:color="000066"/>
        </w:pBdr>
        <w:spacing w:before="0" w:after="160" w:line="300" w:lineRule="exact"/>
        <w:rPr>
          <w:rFonts w:asciiTheme="minorHAnsi" w:eastAsia="Helvetica Neue" w:hAnsiTheme="minorHAnsi" w:cstheme="minorHAnsi"/>
          <w:b/>
          <w:szCs w:val="22"/>
        </w:rPr>
      </w:pPr>
    </w:p>
    <w:p w14:paraId="735A1814" w14:textId="293A88DB" w:rsidR="001118FA" w:rsidRPr="005F7973" w:rsidRDefault="00604C77" w:rsidP="005F7973">
      <w:pPr>
        <w:pBdr>
          <w:bottom w:val="single" w:sz="4" w:space="1" w:color="000066"/>
        </w:pBdr>
        <w:spacing w:before="0" w:after="160" w:line="300" w:lineRule="exact"/>
        <w:rPr>
          <w:rFonts w:asciiTheme="minorHAnsi" w:eastAsia="Helvetica Neue" w:hAnsiTheme="minorHAnsi" w:cstheme="minorHAnsi"/>
          <w:b/>
          <w:szCs w:val="22"/>
        </w:rPr>
      </w:pPr>
      <w:r>
        <w:rPr>
          <w:rFonts w:asciiTheme="minorHAnsi" w:eastAsia="Helvetica Neue" w:hAnsiTheme="minorHAnsi" w:cstheme="minorHAnsi"/>
          <w:b/>
          <w:szCs w:val="22"/>
        </w:rPr>
        <w:br/>
      </w:r>
      <w:r w:rsidR="005F7973" w:rsidRPr="005F7973">
        <w:rPr>
          <w:rFonts w:asciiTheme="minorHAnsi" w:eastAsia="Helvetica Neue" w:hAnsiTheme="minorHAnsi" w:cstheme="minorHAnsi"/>
          <w:b/>
          <w:szCs w:val="22"/>
        </w:rPr>
        <w:t>FELLOWSHIPS</w:t>
      </w:r>
    </w:p>
    <w:p w14:paraId="625A9C6B" w14:textId="306C500C" w:rsidR="001118FA" w:rsidRPr="005F7973" w:rsidRDefault="00EA04CE" w:rsidP="005F7973">
      <w:pPr>
        <w:spacing w:before="0" w:after="160" w:line="300" w:lineRule="exact"/>
        <w:rPr>
          <w:rFonts w:asciiTheme="minorHAnsi" w:eastAsia="Helvetica Neue" w:hAnsiTheme="minorHAnsi" w:cstheme="minorHAnsi"/>
          <w:szCs w:val="22"/>
        </w:rPr>
      </w:pPr>
      <w:r w:rsidRPr="005F7973">
        <w:rPr>
          <w:rFonts w:asciiTheme="minorHAnsi" w:eastAsia="Helvetica Neue" w:hAnsiTheme="minorHAnsi" w:cstheme="minorHAnsi"/>
          <w:b/>
          <w:bCs/>
          <w:szCs w:val="22"/>
        </w:rPr>
        <w:t>September 2024 to present</w:t>
      </w:r>
      <w:r w:rsidRPr="005F7973">
        <w:rPr>
          <w:rFonts w:asciiTheme="minorHAnsi" w:eastAsia="Helvetica Neue" w:hAnsiTheme="minorHAnsi" w:cstheme="minorHAnsi"/>
          <w:szCs w:val="22"/>
        </w:rPr>
        <w:t>: Social Capital Partners</w:t>
      </w:r>
    </w:p>
    <w:p w14:paraId="448DBD95" w14:textId="01034334" w:rsidR="00EA04CE" w:rsidRPr="005F7973" w:rsidRDefault="00D93774" w:rsidP="005F7973">
      <w:pPr>
        <w:spacing w:before="0" w:after="160" w:line="300" w:lineRule="exact"/>
        <w:rPr>
          <w:rFonts w:asciiTheme="minorHAnsi" w:eastAsia="Helvetica Neue" w:hAnsiTheme="minorHAnsi" w:cstheme="minorHAnsi"/>
          <w:szCs w:val="22"/>
        </w:rPr>
      </w:pPr>
      <w:r w:rsidRPr="005F7973">
        <w:rPr>
          <w:rFonts w:asciiTheme="minorHAnsi" w:eastAsia="Helvetica Neue" w:hAnsiTheme="minorHAnsi" w:cstheme="minorHAnsi"/>
          <w:b/>
          <w:bCs/>
          <w:szCs w:val="22"/>
        </w:rPr>
        <w:t>March 2024 to present</w:t>
      </w:r>
      <w:r w:rsidRPr="005F7973">
        <w:rPr>
          <w:rFonts w:asciiTheme="minorHAnsi" w:eastAsia="Helvetica Neue" w:hAnsiTheme="minorHAnsi" w:cstheme="minorHAnsi"/>
          <w:szCs w:val="22"/>
        </w:rPr>
        <w:t>: Public Policy Forum</w:t>
      </w:r>
    </w:p>
    <w:p w14:paraId="4A389E82" w14:textId="77777777" w:rsidR="00F478FD" w:rsidRDefault="00F478FD" w:rsidP="005F7973">
      <w:pPr>
        <w:pBdr>
          <w:bottom w:val="single" w:sz="4" w:space="1" w:color="000066"/>
        </w:pBdr>
        <w:spacing w:before="0" w:after="160" w:line="300" w:lineRule="exact"/>
        <w:rPr>
          <w:rFonts w:asciiTheme="minorHAnsi" w:eastAsia="Helvetica Neue" w:hAnsiTheme="minorHAnsi" w:cstheme="minorHAnsi"/>
          <w:b/>
          <w:szCs w:val="22"/>
        </w:rPr>
      </w:pPr>
    </w:p>
    <w:p w14:paraId="57E1C38F" w14:textId="00A4B822" w:rsidR="000A630E" w:rsidRPr="005F7973" w:rsidRDefault="005F7973" w:rsidP="005F7973">
      <w:pPr>
        <w:pBdr>
          <w:bottom w:val="single" w:sz="4" w:space="1" w:color="000066"/>
        </w:pBdr>
        <w:spacing w:before="0" w:after="160" w:line="300" w:lineRule="exact"/>
        <w:rPr>
          <w:rFonts w:asciiTheme="minorHAnsi" w:eastAsia="Helvetica Neue" w:hAnsiTheme="minorHAnsi" w:cstheme="minorHAnsi"/>
          <w:b/>
          <w:szCs w:val="22"/>
        </w:rPr>
      </w:pPr>
      <w:r w:rsidRPr="005F7973">
        <w:rPr>
          <w:rFonts w:asciiTheme="minorHAnsi" w:eastAsia="Helvetica Neue" w:hAnsiTheme="minorHAnsi" w:cstheme="minorHAnsi"/>
          <w:b/>
          <w:szCs w:val="22"/>
        </w:rPr>
        <w:lastRenderedPageBreak/>
        <w:t>BOARD ROLES</w:t>
      </w:r>
    </w:p>
    <w:p w14:paraId="0B1837F8" w14:textId="2332BEB0" w:rsidR="000A630E" w:rsidRPr="005F7973" w:rsidRDefault="00C0592A" w:rsidP="005F7973">
      <w:pPr>
        <w:spacing w:before="0" w:after="160" w:line="300" w:lineRule="exact"/>
        <w:rPr>
          <w:rFonts w:asciiTheme="minorHAnsi" w:eastAsia="Helvetica Neue" w:hAnsiTheme="minorHAnsi" w:cstheme="minorHAnsi"/>
          <w:szCs w:val="22"/>
        </w:rPr>
      </w:pPr>
      <w:r w:rsidRPr="005F7973">
        <w:rPr>
          <w:rFonts w:asciiTheme="minorHAnsi" w:eastAsia="Helvetica Neue" w:hAnsiTheme="minorHAnsi" w:cstheme="minorHAnsi"/>
          <w:b/>
          <w:bCs/>
          <w:szCs w:val="22"/>
        </w:rPr>
        <w:t xml:space="preserve">May 2023 to present: </w:t>
      </w:r>
      <w:r w:rsidRPr="005F7973">
        <w:rPr>
          <w:rFonts w:asciiTheme="minorHAnsi" w:eastAsia="Helvetica Neue" w:hAnsiTheme="minorHAnsi" w:cstheme="minorHAnsi"/>
          <w:szCs w:val="22"/>
        </w:rPr>
        <w:t>Chair, Canadian Anti-Monopoly Project</w:t>
      </w:r>
    </w:p>
    <w:p w14:paraId="4475436F" w14:textId="1C11D14A" w:rsidR="00A6752C" w:rsidRPr="005F7973" w:rsidRDefault="00A6752C" w:rsidP="005F7973">
      <w:pPr>
        <w:spacing w:before="0" w:after="160" w:line="300" w:lineRule="exact"/>
        <w:rPr>
          <w:rFonts w:asciiTheme="minorHAnsi" w:eastAsia="Helvetica Neue" w:hAnsiTheme="minorHAnsi" w:cstheme="minorHAnsi"/>
          <w:szCs w:val="22"/>
        </w:rPr>
      </w:pPr>
      <w:r w:rsidRPr="005F7973">
        <w:rPr>
          <w:rFonts w:asciiTheme="minorHAnsi" w:eastAsia="Helvetica Neue" w:hAnsiTheme="minorHAnsi" w:cstheme="minorHAnsi"/>
          <w:b/>
          <w:bCs/>
          <w:szCs w:val="22"/>
        </w:rPr>
        <w:t xml:space="preserve">September 2024 to present: </w:t>
      </w:r>
      <w:r w:rsidRPr="005F7973">
        <w:rPr>
          <w:rFonts w:asciiTheme="minorHAnsi" w:eastAsia="Helvetica Neue" w:hAnsiTheme="minorHAnsi" w:cstheme="minorHAnsi"/>
          <w:szCs w:val="22"/>
        </w:rPr>
        <w:t>Board</w:t>
      </w:r>
      <w:r w:rsidR="00C111EC" w:rsidRPr="005F7973">
        <w:rPr>
          <w:rFonts w:asciiTheme="minorHAnsi" w:eastAsia="Helvetica Neue" w:hAnsiTheme="minorHAnsi" w:cstheme="minorHAnsi"/>
          <w:szCs w:val="22"/>
        </w:rPr>
        <w:t xml:space="preserve"> M</w:t>
      </w:r>
      <w:r w:rsidRPr="005F7973">
        <w:rPr>
          <w:rFonts w:asciiTheme="minorHAnsi" w:eastAsia="Helvetica Neue" w:hAnsiTheme="minorHAnsi" w:cstheme="minorHAnsi"/>
          <w:szCs w:val="22"/>
        </w:rPr>
        <w:t xml:space="preserve">ember, </w:t>
      </w:r>
      <w:r w:rsidR="00C111EC" w:rsidRPr="005F7973">
        <w:rPr>
          <w:rFonts w:asciiTheme="minorHAnsi" w:eastAsia="Helvetica Neue" w:hAnsiTheme="minorHAnsi" w:cstheme="minorHAnsi"/>
          <w:szCs w:val="22"/>
        </w:rPr>
        <w:t>Toronto Association for Business and Economics</w:t>
      </w:r>
    </w:p>
    <w:p w14:paraId="36E55F8E" w14:textId="77777777" w:rsidR="00F478FD" w:rsidRDefault="00F478FD" w:rsidP="005F7973">
      <w:pPr>
        <w:pBdr>
          <w:bottom w:val="single" w:sz="4" w:space="1" w:color="000066"/>
        </w:pBdr>
        <w:spacing w:before="0" w:after="160" w:line="300" w:lineRule="exact"/>
        <w:rPr>
          <w:rFonts w:asciiTheme="minorHAnsi" w:eastAsia="Helvetica Neue" w:hAnsiTheme="minorHAnsi" w:cstheme="minorHAnsi"/>
          <w:b/>
          <w:szCs w:val="22"/>
        </w:rPr>
      </w:pPr>
    </w:p>
    <w:p w14:paraId="77F04007" w14:textId="7925B6DE" w:rsidR="00A6752C" w:rsidRPr="005F7973" w:rsidRDefault="005F7973" w:rsidP="005F7973">
      <w:pPr>
        <w:pBdr>
          <w:bottom w:val="single" w:sz="4" w:space="1" w:color="000066"/>
        </w:pBdr>
        <w:spacing w:before="0" w:after="160" w:line="300" w:lineRule="exact"/>
        <w:rPr>
          <w:rFonts w:asciiTheme="minorHAnsi" w:eastAsia="Helvetica Neue" w:hAnsiTheme="minorHAnsi" w:cstheme="minorHAnsi"/>
          <w:b/>
          <w:szCs w:val="22"/>
        </w:rPr>
      </w:pPr>
      <w:r w:rsidRPr="005F7973">
        <w:rPr>
          <w:rFonts w:asciiTheme="minorHAnsi" w:eastAsia="Helvetica Neue" w:hAnsiTheme="minorHAnsi" w:cstheme="minorHAnsi"/>
          <w:b/>
          <w:szCs w:val="22"/>
        </w:rPr>
        <w:t>AWARDS</w:t>
      </w:r>
    </w:p>
    <w:p w14:paraId="4FCB8EAF" w14:textId="44C380BA" w:rsidR="00A6752C" w:rsidRPr="005F7973" w:rsidRDefault="00A6752C" w:rsidP="005F7973">
      <w:pPr>
        <w:spacing w:before="0" w:after="160" w:line="300" w:lineRule="exact"/>
        <w:rPr>
          <w:rFonts w:asciiTheme="minorHAnsi" w:eastAsia="Helvetica Neue" w:hAnsiTheme="minorHAnsi" w:cstheme="minorHAnsi"/>
          <w:b/>
          <w:bCs/>
          <w:szCs w:val="22"/>
        </w:rPr>
      </w:pPr>
      <w:r w:rsidRPr="005F7973">
        <w:rPr>
          <w:rFonts w:asciiTheme="minorHAnsi" w:eastAsia="Helvetica Neue" w:hAnsiTheme="minorHAnsi" w:cstheme="minorHAnsi"/>
          <w:b/>
          <w:bCs/>
          <w:szCs w:val="22"/>
        </w:rPr>
        <w:t xml:space="preserve">March 2021: </w:t>
      </w:r>
      <w:r w:rsidRPr="005F7973">
        <w:rPr>
          <w:rFonts w:asciiTheme="minorHAnsi" w:eastAsia="Helvetica Neue" w:hAnsiTheme="minorHAnsi" w:cstheme="minorHAnsi"/>
          <w:szCs w:val="22"/>
        </w:rPr>
        <w:t>Globe and Mail’s Changemakers Award</w:t>
      </w:r>
    </w:p>
    <w:p w14:paraId="4F2DBB05" w14:textId="77777777" w:rsidR="00A6752C" w:rsidRPr="005F7973" w:rsidRDefault="00A6752C" w:rsidP="005F7973">
      <w:pPr>
        <w:spacing w:before="0" w:after="160" w:line="300" w:lineRule="exact"/>
        <w:rPr>
          <w:rFonts w:asciiTheme="minorHAnsi" w:eastAsia="Helvetica Neue" w:hAnsiTheme="minorHAnsi" w:cstheme="minorHAnsi"/>
          <w:szCs w:val="22"/>
        </w:rPr>
      </w:pPr>
      <w:r w:rsidRPr="005F7973">
        <w:rPr>
          <w:rFonts w:asciiTheme="minorHAnsi" w:eastAsia="Helvetica Neue" w:hAnsiTheme="minorHAnsi" w:cstheme="minorHAnsi"/>
          <w:b/>
          <w:bCs/>
          <w:szCs w:val="22"/>
        </w:rPr>
        <w:t xml:space="preserve">June 2014: </w:t>
      </w:r>
      <w:r w:rsidRPr="005F7973">
        <w:rPr>
          <w:rFonts w:asciiTheme="minorHAnsi" w:eastAsia="Helvetica Neue" w:hAnsiTheme="minorHAnsi" w:cstheme="minorHAnsi"/>
          <w:szCs w:val="22"/>
        </w:rPr>
        <w:t>Industry Canada’s deputy Minister Award of Merit</w:t>
      </w:r>
    </w:p>
    <w:p w14:paraId="286C9ACA" w14:textId="77777777" w:rsidR="00A6752C" w:rsidRPr="005F7973" w:rsidRDefault="00A6752C" w:rsidP="005F7973">
      <w:pPr>
        <w:spacing w:before="0" w:after="160" w:line="300" w:lineRule="exact"/>
        <w:rPr>
          <w:rFonts w:asciiTheme="minorHAnsi" w:eastAsia="Helvetica Neue" w:hAnsiTheme="minorHAnsi" w:cstheme="minorHAnsi"/>
          <w:szCs w:val="22"/>
        </w:rPr>
      </w:pPr>
      <w:r w:rsidRPr="005F7973">
        <w:rPr>
          <w:rFonts w:asciiTheme="minorHAnsi" w:eastAsia="Helvetica Neue" w:hAnsiTheme="minorHAnsi" w:cstheme="minorHAnsi"/>
          <w:szCs w:val="22"/>
        </w:rPr>
        <w:t>Recognized for outstanding work in promoting diversity and inclusiveness at the Competition Bureau</w:t>
      </w:r>
    </w:p>
    <w:p w14:paraId="757A8293" w14:textId="77777777" w:rsidR="00A6752C" w:rsidRPr="005F7973" w:rsidRDefault="00A6752C" w:rsidP="005F7973">
      <w:pPr>
        <w:pBdr>
          <w:bottom w:val="single" w:sz="4" w:space="1" w:color="000066"/>
        </w:pBdr>
        <w:spacing w:before="0" w:after="160" w:line="300" w:lineRule="exact"/>
        <w:rPr>
          <w:rFonts w:asciiTheme="minorHAnsi" w:eastAsia="Helvetica Neue" w:hAnsiTheme="minorHAnsi" w:cstheme="minorHAnsi"/>
          <w:b/>
          <w:szCs w:val="22"/>
        </w:rPr>
      </w:pPr>
    </w:p>
    <w:p w14:paraId="4EA8A06F" w14:textId="224143ED" w:rsidR="001C30D0" w:rsidRPr="005F7973" w:rsidRDefault="005F7973" w:rsidP="005F7973">
      <w:pPr>
        <w:pBdr>
          <w:bottom w:val="single" w:sz="4" w:space="1" w:color="000066"/>
        </w:pBdr>
        <w:spacing w:before="0" w:after="160" w:line="300" w:lineRule="exact"/>
        <w:rPr>
          <w:rFonts w:asciiTheme="minorHAnsi" w:eastAsia="Helvetica Neue" w:hAnsiTheme="minorHAnsi" w:cstheme="minorHAnsi"/>
          <w:b/>
          <w:szCs w:val="22"/>
        </w:rPr>
      </w:pPr>
      <w:r w:rsidRPr="005F7973">
        <w:rPr>
          <w:rFonts w:asciiTheme="minorHAnsi" w:eastAsia="Helvetica Neue" w:hAnsiTheme="minorHAnsi" w:cstheme="minorHAnsi"/>
          <w:b/>
          <w:szCs w:val="22"/>
        </w:rPr>
        <w:t>PUBLICATIONS</w:t>
      </w:r>
    </w:p>
    <w:p w14:paraId="4389E850" w14:textId="14232FA7" w:rsidR="00F478FD" w:rsidRPr="00F27E57" w:rsidRDefault="00F27E57" w:rsidP="005F7973">
      <w:pPr>
        <w:spacing w:before="0" w:after="200" w:line="300" w:lineRule="exact"/>
        <w:rPr>
          <w:rFonts w:asciiTheme="minorHAnsi" w:eastAsia="Helvetica Neue" w:hAnsiTheme="minorHAnsi" w:cstheme="minorHAnsi"/>
          <w:szCs w:val="22"/>
        </w:rPr>
      </w:pPr>
      <w:hyperlink r:id="rId9" w:history="1">
        <w:proofErr w:type="spellStart"/>
        <w:r w:rsidRPr="003A38B9">
          <w:rPr>
            <w:rStyle w:val="Hyperlink"/>
            <w:rFonts w:asciiTheme="minorHAnsi" w:eastAsia="Helvetica Neue" w:hAnsiTheme="minorHAnsi" w:cstheme="minorHAnsi"/>
            <w:szCs w:val="22"/>
          </w:rPr>
          <w:t>Labour</w:t>
        </w:r>
        <w:proofErr w:type="spellEnd"/>
        <w:r w:rsidRPr="003A38B9">
          <w:rPr>
            <w:rStyle w:val="Hyperlink"/>
            <w:rFonts w:asciiTheme="minorHAnsi" w:eastAsia="Helvetica Neue" w:hAnsiTheme="minorHAnsi" w:cstheme="minorHAnsi"/>
            <w:szCs w:val="22"/>
          </w:rPr>
          <w:t xml:space="preserve"> Market Concentration in Canada: Key Insights and Recommendations for Action</w:t>
        </w:r>
      </w:hyperlink>
      <w:r w:rsidRPr="00F27E57">
        <w:rPr>
          <w:rFonts w:asciiTheme="minorHAnsi" w:eastAsia="Helvetica Neue" w:hAnsiTheme="minorHAnsi" w:cstheme="minorHAnsi"/>
          <w:szCs w:val="22"/>
        </w:rPr>
        <w:t>.</w:t>
      </w:r>
      <w:r>
        <w:rPr>
          <w:rFonts w:asciiTheme="minorHAnsi" w:eastAsia="Helvetica Neue" w:hAnsiTheme="minorHAnsi" w:cstheme="minorHAnsi"/>
          <w:szCs w:val="22"/>
        </w:rPr>
        <w:t xml:space="preserve"> with </w:t>
      </w:r>
      <w:r w:rsidR="00A66E95">
        <w:rPr>
          <w:rFonts w:asciiTheme="minorHAnsi" w:eastAsia="Helvetica Neue" w:hAnsiTheme="minorHAnsi" w:cstheme="minorHAnsi"/>
          <w:szCs w:val="22"/>
        </w:rPr>
        <w:t xml:space="preserve">Matty Singh. </w:t>
      </w:r>
      <w:r w:rsidR="00A66E95" w:rsidRPr="00A66E95">
        <w:rPr>
          <w:rFonts w:asciiTheme="minorHAnsi" w:eastAsia="Helvetica Neue" w:hAnsiTheme="minorHAnsi" w:cstheme="minorHAnsi"/>
          <w:szCs w:val="22"/>
        </w:rPr>
        <w:t>Canadian Standards Association</w:t>
      </w:r>
      <w:r w:rsidR="00A66E95">
        <w:rPr>
          <w:rFonts w:asciiTheme="minorHAnsi" w:eastAsia="Helvetica Neue" w:hAnsiTheme="minorHAnsi" w:cstheme="minorHAnsi"/>
          <w:szCs w:val="22"/>
        </w:rPr>
        <w:t>. April 2025.</w:t>
      </w:r>
    </w:p>
    <w:p w14:paraId="7535713D" w14:textId="544704A4" w:rsidR="0004703A" w:rsidRPr="005F7973" w:rsidRDefault="0004703A" w:rsidP="005F7973">
      <w:pPr>
        <w:spacing w:before="0" w:after="200" w:line="300" w:lineRule="exact"/>
        <w:rPr>
          <w:rFonts w:asciiTheme="minorHAnsi" w:eastAsia="Helvetica Neue" w:hAnsiTheme="minorHAnsi" w:cstheme="minorHAnsi"/>
          <w:szCs w:val="22"/>
        </w:rPr>
      </w:pPr>
      <w:hyperlink r:id="rId10" w:history="1"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>Leveraging Competition Law and Policy to Promote Inclusive Growth in Canada</w:t>
        </w:r>
      </w:hyperlink>
      <w:r w:rsidR="003737ED" w:rsidRPr="005F7973">
        <w:rPr>
          <w:rFonts w:asciiTheme="minorHAnsi" w:eastAsia="Helvetica Neue" w:hAnsiTheme="minorHAnsi" w:cstheme="minorHAnsi"/>
          <w:szCs w:val="22"/>
        </w:rPr>
        <w:t xml:space="preserve">. </w:t>
      </w:r>
      <w:r w:rsidRPr="005F7973">
        <w:rPr>
          <w:rFonts w:asciiTheme="minorHAnsi" w:eastAsia="Helvetica Neue" w:hAnsiTheme="minorHAnsi" w:cstheme="minorHAnsi"/>
          <w:szCs w:val="22"/>
        </w:rPr>
        <w:t>with Colleen Kaiser. Smart Prosperity Institute.</w:t>
      </w:r>
      <w:r w:rsidR="003737ED" w:rsidRPr="005F7973">
        <w:rPr>
          <w:rFonts w:asciiTheme="minorHAnsi" w:eastAsia="Helvetica Neue" w:hAnsiTheme="minorHAnsi" w:cstheme="minorHAnsi"/>
          <w:szCs w:val="22"/>
        </w:rPr>
        <w:t xml:space="preserve"> January 2023</w:t>
      </w:r>
      <w:r w:rsidR="00276649" w:rsidRPr="005F7973">
        <w:rPr>
          <w:rFonts w:asciiTheme="minorHAnsi" w:eastAsia="Helvetica Neue" w:hAnsiTheme="minorHAnsi" w:cstheme="minorHAnsi"/>
          <w:szCs w:val="22"/>
        </w:rPr>
        <w:t>.</w:t>
      </w:r>
    </w:p>
    <w:p w14:paraId="3A88568C" w14:textId="59966935" w:rsidR="0004703A" w:rsidRPr="005F7973" w:rsidRDefault="0004703A" w:rsidP="005F7973">
      <w:pPr>
        <w:spacing w:before="0" w:after="200" w:line="300" w:lineRule="exact"/>
        <w:rPr>
          <w:rFonts w:asciiTheme="minorHAnsi" w:eastAsia="Helvetica Neue" w:hAnsiTheme="minorHAnsi" w:cstheme="minorHAnsi"/>
          <w:szCs w:val="22"/>
        </w:rPr>
      </w:pPr>
      <w:hyperlink r:id="rId11" w:history="1"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>Studying Competition Issues in Data-Driven Markets in Canada</w:t>
        </w:r>
      </w:hyperlink>
      <w:r w:rsidR="003737ED" w:rsidRPr="005F7973">
        <w:rPr>
          <w:rFonts w:asciiTheme="minorHAnsi" w:eastAsia="Helvetica Neue" w:hAnsiTheme="minorHAnsi" w:cstheme="minorHAnsi"/>
          <w:szCs w:val="22"/>
        </w:rPr>
        <w:t xml:space="preserve">. </w:t>
      </w:r>
      <w:r w:rsidRPr="005F7973">
        <w:rPr>
          <w:rFonts w:asciiTheme="minorHAnsi" w:eastAsia="Helvetica Neue" w:hAnsiTheme="minorHAnsi" w:cstheme="minorHAnsi"/>
          <w:szCs w:val="22"/>
        </w:rPr>
        <w:t>with Vass Bednar and Ana Qarri. Vivic Research (funded by Innovation, Science and Economic Development Canada).</w:t>
      </w:r>
      <w:r w:rsidR="003737ED" w:rsidRPr="005F7973">
        <w:rPr>
          <w:rFonts w:asciiTheme="minorHAnsi" w:eastAsia="Helvetica Neue" w:hAnsiTheme="minorHAnsi" w:cstheme="minorHAnsi"/>
          <w:szCs w:val="22"/>
        </w:rPr>
        <w:t xml:space="preserve"> January 2022</w:t>
      </w:r>
      <w:r w:rsidR="00276649" w:rsidRPr="005F7973">
        <w:rPr>
          <w:rFonts w:asciiTheme="minorHAnsi" w:eastAsia="Helvetica Neue" w:hAnsiTheme="minorHAnsi" w:cstheme="minorHAnsi"/>
          <w:szCs w:val="22"/>
        </w:rPr>
        <w:t>.</w:t>
      </w:r>
    </w:p>
    <w:p w14:paraId="1E1C8376" w14:textId="7A4F0BAA" w:rsidR="0004703A" w:rsidRPr="005F7973" w:rsidRDefault="0004703A" w:rsidP="005F7973">
      <w:pPr>
        <w:spacing w:before="0" w:after="200" w:line="300" w:lineRule="exact"/>
        <w:rPr>
          <w:rFonts w:asciiTheme="minorHAnsi" w:eastAsia="Helvetica Neue" w:hAnsiTheme="minorHAnsi" w:cstheme="minorHAnsi"/>
          <w:szCs w:val="22"/>
        </w:rPr>
      </w:pPr>
      <w:hyperlink r:id="rId12" w:history="1"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>Check and Balance: The case for improving Canada's Competition Act to protect workers</w:t>
        </w:r>
      </w:hyperlink>
      <w:r w:rsidR="00250D34" w:rsidRPr="005F7973">
        <w:rPr>
          <w:rFonts w:asciiTheme="minorHAnsi" w:eastAsia="Helvetica Neue" w:hAnsiTheme="minorHAnsi" w:cstheme="minorHAnsi"/>
          <w:szCs w:val="22"/>
        </w:rPr>
        <w:t xml:space="preserve">. </w:t>
      </w:r>
      <w:r w:rsidRPr="005F7973">
        <w:rPr>
          <w:rFonts w:asciiTheme="minorHAnsi" w:eastAsia="Helvetica Neue" w:hAnsiTheme="minorHAnsi" w:cstheme="minorHAnsi"/>
          <w:szCs w:val="22"/>
        </w:rPr>
        <w:t>with Ana Qarri. Canadian Centre for Policy Alternatives.</w:t>
      </w:r>
      <w:r w:rsidR="00250D34" w:rsidRPr="005F7973">
        <w:rPr>
          <w:rFonts w:asciiTheme="minorHAnsi" w:eastAsia="Helvetica Neue" w:hAnsiTheme="minorHAnsi" w:cstheme="minorHAnsi"/>
          <w:szCs w:val="22"/>
        </w:rPr>
        <w:t xml:space="preserve"> August 2021</w:t>
      </w:r>
      <w:r w:rsidR="00276649" w:rsidRPr="005F7973">
        <w:rPr>
          <w:rFonts w:asciiTheme="minorHAnsi" w:eastAsia="Helvetica Neue" w:hAnsiTheme="minorHAnsi" w:cstheme="minorHAnsi"/>
          <w:szCs w:val="22"/>
        </w:rPr>
        <w:t>.</w:t>
      </w:r>
    </w:p>
    <w:p w14:paraId="453A03DC" w14:textId="457F6ACC" w:rsidR="00743B27" w:rsidRPr="005F7973" w:rsidRDefault="00743B27" w:rsidP="005F7973">
      <w:pPr>
        <w:spacing w:before="0" w:after="200" w:line="300" w:lineRule="exact"/>
        <w:rPr>
          <w:rFonts w:asciiTheme="minorHAnsi" w:eastAsia="Helvetica Neue" w:hAnsiTheme="minorHAnsi" w:cstheme="minorHAnsi"/>
          <w:szCs w:val="22"/>
        </w:rPr>
      </w:pPr>
      <w:hyperlink r:id="rId13" w:history="1"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>Reforming the Competition Act: Suggested Changes to Enhance Competitiveness and Equity of the Canadian Economy</w:t>
        </w:r>
      </w:hyperlink>
      <w:r w:rsidR="00250D34" w:rsidRPr="005F7973">
        <w:rPr>
          <w:rFonts w:asciiTheme="minorHAnsi" w:eastAsia="Helvetica Neue" w:hAnsiTheme="minorHAnsi" w:cstheme="minorHAnsi"/>
          <w:szCs w:val="22"/>
        </w:rPr>
        <w:t xml:space="preserve">. </w:t>
      </w:r>
      <w:r w:rsidRPr="005F7973">
        <w:rPr>
          <w:rFonts w:asciiTheme="minorHAnsi" w:eastAsia="Helvetica Neue" w:hAnsiTheme="minorHAnsi" w:cstheme="minorHAnsi"/>
          <w:szCs w:val="22"/>
        </w:rPr>
        <w:t>Vivic Research.</w:t>
      </w:r>
      <w:r w:rsidR="00250D34" w:rsidRPr="005F7973">
        <w:rPr>
          <w:rFonts w:asciiTheme="minorHAnsi" w:eastAsia="Helvetica Neue" w:hAnsiTheme="minorHAnsi" w:cstheme="minorHAnsi"/>
          <w:szCs w:val="22"/>
        </w:rPr>
        <w:t xml:space="preserve"> May 202</w:t>
      </w:r>
      <w:r w:rsidR="004B3A69" w:rsidRPr="005F7973">
        <w:rPr>
          <w:rFonts w:asciiTheme="minorHAnsi" w:eastAsia="Helvetica Neue" w:hAnsiTheme="minorHAnsi" w:cstheme="minorHAnsi"/>
          <w:szCs w:val="22"/>
        </w:rPr>
        <w:t>1</w:t>
      </w:r>
      <w:r w:rsidR="00276649" w:rsidRPr="005F7973">
        <w:rPr>
          <w:rFonts w:asciiTheme="minorHAnsi" w:eastAsia="Helvetica Neue" w:hAnsiTheme="minorHAnsi" w:cstheme="minorHAnsi"/>
          <w:szCs w:val="22"/>
        </w:rPr>
        <w:t>.</w:t>
      </w:r>
    </w:p>
    <w:p w14:paraId="17BC426F" w14:textId="6488CD86" w:rsidR="0004703A" w:rsidRPr="005F7973" w:rsidRDefault="00743B27" w:rsidP="005F7973">
      <w:pPr>
        <w:spacing w:before="0" w:after="200" w:line="300" w:lineRule="exact"/>
        <w:rPr>
          <w:rFonts w:asciiTheme="minorHAnsi" w:eastAsia="Helvetica Neue" w:hAnsiTheme="minorHAnsi" w:cstheme="minorHAnsi"/>
          <w:szCs w:val="22"/>
        </w:rPr>
      </w:pPr>
      <w:hyperlink r:id="rId14" w:history="1"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>The State of Competition Policy in Canada: Towards an Agenda for Reform in a Digital Era</w:t>
        </w:r>
      </w:hyperlink>
      <w:r w:rsidR="00250D34" w:rsidRPr="005F7973">
        <w:rPr>
          <w:rFonts w:asciiTheme="minorHAnsi" w:eastAsia="Helvetica Neue" w:hAnsiTheme="minorHAnsi" w:cstheme="minorHAnsi"/>
          <w:szCs w:val="22"/>
        </w:rPr>
        <w:t>.</w:t>
      </w:r>
      <w:r w:rsidR="004B3A69" w:rsidRPr="005F7973">
        <w:rPr>
          <w:rFonts w:asciiTheme="minorHAnsi" w:eastAsia="Helvetica Neue" w:hAnsiTheme="minorHAnsi" w:cstheme="minorHAnsi"/>
          <w:szCs w:val="22"/>
        </w:rPr>
        <w:t xml:space="preserve"> </w:t>
      </w:r>
      <w:r w:rsidRPr="005F7973">
        <w:rPr>
          <w:rFonts w:asciiTheme="minorHAnsi" w:eastAsia="Helvetica Neue" w:hAnsiTheme="minorHAnsi" w:cstheme="minorHAnsi"/>
          <w:szCs w:val="22"/>
        </w:rPr>
        <w:t>with Vass Bednar. Centre for Media, Technology and Democracy. </w:t>
      </w:r>
      <w:r w:rsidR="00250D34" w:rsidRPr="005F7973">
        <w:rPr>
          <w:rFonts w:asciiTheme="minorHAnsi" w:eastAsia="Helvetica Neue" w:hAnsiTheme="minorHAnsi" w:cstheme="minorHAnsi"/>
          <w:szCs w:val="22"/>
        </w:rPr>
        <w:t>April 202</w:t>
      </w:r>
      <w:r w:rsidR="00276649" w:rsidRPr="005F7973">
        <w:rPr>
          <w:rFonts w:asciiTheme="minorHAnsi" w:eastAsia="Helvetica Neue" w:hAnsiTheme="minorHAnsi" w:cstheme="minorHAnsi"/>
          <w:szCs w:val="22"/>
        </w:rPr>
        <w:t>.</w:t>
      </w:r>
    </w:p>
    <w:p w14:paraId="07ACF477" w14:textId="77777777" w:rsidR="001C30D0" w:rsidRPr="005F7973" w:rsidRDefault="001C30D0" w:rsidP="005F7973">
      <w:pPr>
        <w:spacing w:before="0" w:after="160" w:line="300" w:lineRule="exact"/>
        <w:rPr>
          <w:rFonts w:asciiTheme="minorHAnsi" w:eastAsia="Helvetica Neue" w:hAnsiTheme="minorHAnsi" w:cstheme="minorHAnsi"/>
          <w:szCs w:val="22"/>
        </w:rPr>
      </w:pPr>
    </w:p>
    <w:p w14:paraId="17DC6649" w14:textId="77777777" w:rsidR="003A38B9" w:rsidRDefault="003A38B9" w:rsidP="005F7973">
      <w:pPr>
        <w:pBdr>
          <w:bottom w:val="single" w:sz="4" w:space="1" w:color="000066"/>
        </w:pBdr>
        <w:spacing w:before="0" w:after="160" w:line="300" w:lineRule="exact"/>
        <w:rPr>
          <w:rFonts w:asciiTheme="minorHAnsi" w:eastAsia="Helvetica Neue" w:hAnsiTheme="minorHAnsi" w:cstheme="minorHAnsi"/>
          <w:b/>
          <w:bCs/>
          <w:szCs w:val="22"/>
        </w:rPr>
      </w:pPr>
    </w:p>
    <w:p w14:paraId="634930AE" w14:textId="11E84CF1" w:rsidR="001C30D0" w:rsidRPr="005F7973" w:rsidRDefault="005F7973" w:rsidP="005F7973">
      <w:pPr>
        <w:pBdr>
          <w:bottom w:val="single" w:sz="4" w:space="1" w:color="000066"/>
        </w:pBdr>
        <w:spacing w:before="0" w:after="160" w:line="300" w:lineRule="exact"/>
        <w:rPr>
          <w:rFonts w:asciiTheme="minorHAnsi" w:eastAsia="Helvetica Neue" w:hAnsiTheme="minorHAnsi" w:cstheme="minorHAnsi"/>
          <w:b/>
          <w:bCs/>
          <w:szCs w:val="22"/>
        </w:rPr>
      </w:pPr>
      <w:r w:rsidRPr="005F7973">
        <w:rPr>
          <w:rFonts w:asciiTheme="minorHAnsi" w:eastAsia="Helvetica Neue" w:hAnsiTheme="minorHAnsi" w:cstheme="minorHAnsi"/>
          <w:b/>
          <w:bCs/>
          <w:szCs w:val="22"/>
        </w:rPr>
        <w:t>ARTICLES</w:t>
      </w:r>
    </w:p>
    <w:p w14:paraId="38FEB35F" w14:textId="2B18AB14" w:rsidR="007F0F94" w:rsidRDefault="006274A4" w:rsidP="007F0F94">
      <w:pPr>
        <w:spacing w:before="0" w:after="200" w:line="300" w:lineRule="exact"/>
        <w:rPr>
          <w:rFonts w:asciiTheme="minorHAnsi" w:eastAsia="Helvetica Neue" w:hAnsiTheme="minorHAnsi" w:cstheme="minorHAnsi"/>
          <w:szCs w:val="22"/>
        </w:rPr>
      </w:pPr>
      <w:hyperlink r:id="rId15" w:history="1">
        <w:r w:rsidR="00220186" w:rsidRPr="006274A4">
          <w:rPr>
            <w:rStyle w:val="Hyperlink"/>
            <w:rFonts w:asciiTheme="minorHAnsi" w:eastAsia="Helvetica Neue" w:hAnsiTheme="minorHAnsi" w:cstheme="minorHAnsi"/>
            <w:szCs w:val="22"/>
          </w:rPr>
          <w:t>Why Canada’s economy needs more competition</w:t>
        </w:r>
      </w:hyperlink>
      <w:r>
        <w:rPr>
          <w:rFonts w:asciiTheme="minorHAnsi" w:eastAsia="Helvetica Neue" w:hAnsiTheme="minorHAnsi" w:cstheme="minorHAnsi"/>
          <w:szCs w:val="22"/>
        </w:rPr>
        <w:t xml:space="preserve">. </w:t>
      </w:r>
      <w:r w:rsidR="007F0F94" w:rsidRPr="005F7973">
        <w:rPr>
          <w:rFonts w:asciiTheme="minorHAnsi" w:eastAsia="Helvetica Neue" w:hAnsiTheme="minorHAnsi" w:cstheme="minorHAnsi"/>
          <w:szCs w:val="22"/>
        </w:rPr>
        <w:t xml:space="preserve">Public Policy Forum. </w:t>
      </w:r>
      <w:r>
        <w:rPr>
          <w:rFonts w:asciiTheme="minorHAnsi" w:eastAsia="Helvetica Neue" w:hAnsiTheme="minorHAnsi" w:cstheme="minorHAnsi"/>
          <w:szCs w:val="22"/>
        </w:rPr>
        <w:t>November 2025</w:t>
      </w:r>
      <w:r w:rsidR="007F0F94" w:rsidRPr="005F7973">
        <w:rPr>
          <w:rFonts w:asciiTheme="minorHAnsi" w:eastAsia="Helvetica Neue" w:hAnsiTheme="minorHAnsi" w:cstheme="minorHAnsi"/>
          <w:szCs w:val="22"/>
        </w:rPr>
        <w:t>.</w:t>
      </w:r>
    </w:p>
    <w:p w14:paraId="2123E2BB" w14:textId="77777777" w:rsidR="00DD1B44" w:rsidRDefault="00DD1B44" w:rsidP="005F7973">
      <w:pPr>
        <w:spacing w:before="0" w:after="200" w:line="300" w:lineRule="exact"/>
        <w:rPr>
          <w:rFonts w:asciiTheme="minorHAnsi" w:eastAsia="Helvetica Neue" w:hAnsiTheme="minorHAnsi" w:cstheme="minorHAnsi"/>
          <w:szCs w:val="22"/>
        </w:rPr>
      </w:pPr>
      <w:hyperlink r:id="rId16" w:history="1">
        <w:r w:rsidR="007636B6" w:rsidRPr="00DD1B44">
          <w:rPr>
            <w:rStyle w:val="Hyperlink"/>
            <w:rFonts w:asciiTheme="minorHAnsi" w:eastAsia="Helvetica Neue" w:hAnsiTheme="minorHAnsi" w:cstheme="minorHAnsi"/>
            <w:szCs w:val="22"/>
          </w:rPr>
          <w:t>Let’s free ourselves of the U.S. and forge closer ties with China</w:t>
        </w:r>
      </w:hyperlink>
      <w:r w:rsidR="007636B6">
        <w:rPr>
          <w:rFonts w:asciiTheme="minorHAnsi" w:eastAsia="Helvetica Neue" w:hAnsiTheme="minorHAnsi" w:cstheme="minorHAnsi"/>
          <w:szCs w:val="22"/>
        </w:rPr>
        <w:t>. With Julian Karaguisian. Globe and Mail. July 2025.</w:t>
      </w:r>
    </w:p>
    <w:p w14:paraId="3C8B0D02" w14:textId="407D4744" w:rsidR="00673132" w:rsidRPr="005F7973" w:rsidRDefault="006E4794" w:rsidP="005F7973">
      <w:pPr>
        <w:spacing w:before="0" w:after="200" w:line="300" w:lineRule="exact"/>
        <w:rPr>
          <w:rFonts w:asciiTheme="minorHAnsi" w:eastAsia="Helvetica Neue" w:hAnsiTheme="minorHAnsi" w:cstheme="minorHAnsi"/>
          <w:szCs w:val="22"/>
        </w:rPr>
      </w:pPr>
      <w:hyperlink r:id="rId17" w:history="1"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>What is productivity? And why is it such a problem in Canada?</w:t>
        </w:r>
      </w:hyperlink>
      <w:r w:rsidRPr="005F7973">
        <w:rPr>
          <w:rFonts w:asciiTheme="minorHAnsi" w:eastAsia="Helvetica Neue" w:hAnsiTheme="minorHAnsi" w:cstheme="minorHAnsi"/>
          <w:szCs w:val="22"/>
        </w:rPr>
        <w:t xml:space="preserve"> with Laura Adkins-Hackett. Public Policy Forum.</w:t>
      </w:r>
      <w:r w:rsidR="00485822" w:rsidRPr="005F7973">
        <w:rPr>
          <w:rFonts w:asciiTheme="minorHAnsi" w:eastAsia="Helvetica Neue" w:hAnsiTheme="minorHAnsi" w:cstheme="minorHAnsi"/>
          <w:szCs w:val="22"/>
        </w:rPr>
        <w:t xml:space="preserve"> April 2024</w:t>
      </w:r>
      <w:r w:rsidR="00E73C58" w:rsidRPr="005F7973">
        <w:rPr>
          <w:rFonts w:asciiTheme="minorHAnsi" w:eastAsia="Helvetica Neue" w:hAnsiTheme="minorHAnsi" w:cstheme="minorHAnsi"/>
          <w:szCs w:val="22"/>
        </w:rPr>
        <w:t>.</w:t>
      </w:r>
    </w:p>
    <w:p w14:paraId="635FCF6B" w14:textId="3F0DE18C" w:rsidR="00621BF1" w:rsidRPr="005F7973" w:rsidRDefault="006E4794" w:rsidP="005F7973">
      <w:pPr>
        <w:spacing w:before="0" w:after="200" w:line="300" w:lineRule="exact"/>
        <w:rPr>
          <w:rFonts w:asciiTheme="minorHAnsi" w:eastAsia="Helvetica Neue" w:hAnsiTheme="minorHAnsi" w:cstheme="minorHAnsi"/>
          <w:szCs w:val="22"/>
        </w:rPr>
      </w:pPr>
      <w:hyperlink r:id="rId18" w:history="1"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 xml:space="preserve">To really fix affordability, look to the </w:t>
        </w:r>
        <w:proofErr w:type="spellStart"/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>labour</w:t>
        </w:r>
        <w:proofErr w:type="spellEnd"/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 xml:space="preserve"> market</w:t>
        </w:r>
      </w:hyperlink>
      <w:r w:rsidR="00485822" w:rsidRPr="005F7973">
        <w:rPr>
          <w:rFonts w:asciiTheme="minorHAnsi" w:eastAsia="Helvetica Neue" w:hAnsiTheme="minorHAnsi" w:cstheme="minorHAnsi"/>
          <w:szCs w:val="22"/>
        </w:rPr>
        <w:t xml:space="preserve">. </w:t>
      </w:r>
      <w:r w:rsidRPr="005F7973">
        <w:rPr>
          <w:rFonts w:asciiTheme="minorHAnsi" w:eastAsia="Helvetica Neue" w:hAnsiTheme="minorHAnsi" w:cstheme="minorHAnsi"/>
          <w:szCs w:val="22"/>
        </w:rPr>
        <w:t>Public Policy Forum.</w:t>
      </w:r>
      <w:r w:rsidR="00485822" w:rsidRPr="005F7973">
        <w:rPr>
          <w:rFonts w:asciiTheme="minorHAnsi" w:eastAsia="Helvetica Neue" w:hAnsiTheme="minorHAnsi" w:cstheme="minorHAnsi"/>
          <w:szCs w:val="22"/>
        </w:rPr>
        <w:t xml:space="preserve"> January 2023</w:t>
      </w:r>
      <w:r w:rsidR="00E73C58" w:rsidRPr="005F7973">
        <w:rPr>
          <w:rFonts w:asciiTheme="minorHAnsi" w:eastAsia="Helvetica Neue" w:hAnsiTheme="minorHAnsi" w:cstheme="minorHAnsi"/>
          <w:szCs w:val="22"/>
        </w:rPr>
        <w:t>.</w:t>
      </w:r>
    </w:p>
    <w:p w14:paraId="439608FC" w14:textId="155027A7" w:rsidR="006E4794" w:rsidRPr="005F7973" w:rsidRDefault="00621BF1" w:rsidP="005F7973">
      <w:pPr>
        <w:spacing w:before="0" w:after="200" w:line="300" w:lineRule="exact"/>
        <w:rPr>
          <w:rFonts w:asciiTheme="minorHAnsi" w:eastAsia="Helvetica Neue" w:hAnsiTheme="minorHAnsi" w:cstheme="minorHAnsi"/>
          <w:szCs w:val="22"/>
        </w:rPr>
      </w:pPr>
      <w:hyperlink r:id="rId19" w:history="1"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>Major change to competition law is coming. Will it go far enough?</w:t>
        </w:r>
      </w:hyperlink>
      <w:r w:rsidR="0095355D" w:rsidRPr="005F7973">
        <w:rPr>
          <w:rFonts w:asciiTheme="minorHAnsi" w:eastAsia="Helvetica Neue" w:hAnsiTheme="minorHAnsi" w:cstheme="minorHAnsi"/>
          <w:szCs w:val="22"/>
        </w:rPr>
        <w:t xml:space="preserve"> with Vass Bednar. Public Policy Forum. October 2023.</w:t>
      </w:r>
    </w:p>
    <w:p w14:paraId="7C0262B3" w14:textId="12929453" w:rsidR="00E73C58" w:rsidRPr="005F7973" w:rsidRDefault="006E4794" w:rsidP="005F7973">
      <w:pPr>
        <w:spacing w:before="0" w:after="200" w:line="300" w:lineRule="exact"/>
        <w:rPr>
          <w:rFonts w:asciiTheme="minorHAnsi" w:eastAsia="Helvetica Neue" w:hAnsiTheme="minorHAnsi" w:cstheme="minorHAnsi"/>
          <w:szCs w:val="22"/>
        </w:rPr>
      </w:pPr>
      <w:hyperlink r:id="rId20" w:history="1"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>Once-in-a-generation opportunity to advance inclusive economic growth through competition law</w:t>
        </w:r>
      </w:hyperlink>
      <w:r w:rsidR="00485822" w:rsidRPr="005F7973">
        <w:rPr>
          <w:rFonts w:asciiTheme="minorHAnsi" w:eastAsia="Helvetica Neue" w:hAnsiTheme="minorHAnsi" w:cstheme="minorHAnsi"/>
          <w:szCs w:val="22"/>
        </w:rPr>
        <w:t xml:space="preserve">. </w:t>
      </w:r>
      <w:r w:rsidR="002825F4" w:rsidRPr="005F7973">
        <w:rPr>
          <w:rFonts w:asciiTheme="minorHAnsi" w:eastAsia="Helvetica Neue" w:hAnsiTheme="minorHAnsi" w:cstheme="minorHAnsi"/>
          <w:szCs w:val="22"/>
        </w:rPr>
        <w:t>with Colleen Kaiser. Canada's National Observer.</w:t>
      </w:r>
      <w:r w:rsidR="00485822" w:rsidRPr="005F7973">
        <w:rPr>
          <w:rFonts w:asciiTheme="minorHAnsi" w:eastAsia="Helvetica Neue" w:hAnsiTheme="minorHAnsi" w:cstheme="minorHAnsi"/>
          <w:szCs w:val="22"/>
        </w:rPr>
        <w:t xml:space="preserve"> March 2023</w:t>
      </w:r>
      <w:r w:rsidR="00E73C58" w:rsidRPr="005F7973">
        <w:rPr>
          <w:rFonts w:asciiTheme="minorHAnsi" w:eastAsia="Helvetica Neue" w:hAnsiTheme="minorHAnsi" w:cstheme="minorHAnsi"/>
          <w:szCs w:val="22"/>
        </w:rPr>
        <w:t>.</w:t>
      </w:r>
    </w:p>
    <w:p w14:paraId="2257DF01" w14:textId="1C50ED2D" w:rsidR="006E4794" w:rsidRPr="005F7973" w:rsidRDefault="002825F4" w:rsidP="005F7973">
      <w:pPr>
        <w:spacing w:before="0" w:after="200" w:line="300" w:lineRule="exact"/>
        <w:rPr>
          <w:rFonts w:asciiTheme="minorHAnsi" w:eastAsia="Helvetica Neue" w:hAnsiTheme="minorHAnsi" w:cstheme="minorHAnsi"/>
          <w:szCs w:val="22"/>
        </w:rPr>
      </w:pPr>
      <w:hyperlink r:id="rId21" w:history="1"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 xml:space="preserve">Rogers outage another reason to get rid of Canada’s efficiencies </w:t>
        </w:r>
        <w:proofErr w:type="spellStart"/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>defence</w:t>
        </w:r>
        <w:proofErr w:type="spellEnd"/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 xml:space="preserve"> in competition law</w:t>
        </w:r>
      </w:hyperlink>
      <w:r w:rsidR="00485822" w:rsidRPr="005F7973">
        <w:rPr>
          <w:rFonts w:asciiTheme="minorHAnsi" w:eastAsia="Helvetica Neue" w:hAnsiTheme="minorHAnsi" w:cstheme="minorHAnsi"/>
          <w:szCs w:val="22"/>
        </w:rPr>
        <w:t xml:space="preserve">. </w:t>
      </w:r>
      <w:r w:rsidRPr="005F7973">
        <w:rPr>
          <w:rFonts w:asciiTheme="minorHAnsi" w:eastAsia="Helvetica Neue" w:hAnsiTheme="minorHAnsi" w:cstheme="minorHAnsi"/>
          <w:szCs w:val="22"/>
        </w:rPr>
        <w:t>with Keldon Bester. The Hill Times.</w:t>
      </w:r>
      <w:r w:rsidR="00485822" w:rsidRPr="005F7973">
        <w:rPr>
          <w:rFonts w:asciiTheme="minorHAnsi" w:eastAsia="Helvetica Neue" w:hAnsiTheme="minorHAnsi" w:cstheme="minorHAnsi"/>
          <w:szCs w:val="22"/>
        </w:rPr>
        <w:t xml:space="preserve"> July 2022</w:t>
      </w:r>
      <w:r w:rsidR="00E73C58" w:rsidRPr="005F7973">
        <w:rPr>
          <w:rFonts w:asciiTheme="minorHAnsi" w:eastAsia="Helvetica Neue" w:hAnsiTheme="minorHAnsi" w:cstheme="minorHAnsi"/>
          <w:szCs w:val="22"/>
        </w:rPr>
        <w:t>.</w:t>
      </w:r>
    </w:p>
    <w:p w14:paraId="101EDBA4" w14:textId="67A79397" w:rsidR="002825F4" w:rsidRPr="005F7973" w:rsidRDefault="002825F4" w:rsidP="005F7973">
      <w:pPr>
        <w:spacing w:before="0" w:after="200" w:line="300" w:lineRule="exact"/>
        <w:rPr>
          <w:rFonts w:asciiTheme="minorHAnsi" w:eastAsia="Helvetica Neue" w:hAnsiTheme="minorHAnsi" w:cstheme="minorHAnsi"/>
          <w:szCs w:val="22"/>
        </w:rPr>
      </w:pPr>
      <w:hyperlink r:id="rId22" w:history="1"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>Want help with inflation? Reform the Competition Act</w:t>
        </w:r>
      </w:hyperlink>
      <w:r w:rsidR="00485822" w:rsidRPr="005F7973">
        <w:rPr>
          <w:rFonts w:asciiTheme="minorHAnsi" w:eastAsia="Helvetica Neue" w:hAnsiTheme="minorHAnsi" w:cstheme="minorHAnsi"/>
          <w:szCs w:val="22"/>
        </w:rPr>
        <w:t xml:space="preserve">. </w:t>
      </w:r>
      <w:r w:rsidRPr="005F7973">
        <w:rPr>
          <w:rFonts w:asciiTheme="minorHAnsi" w:eastAsia="Helvetica Neue" w:hAnsiTheme="minorHAnsi" w:cstheme="minorHAnsi"/>
          <w:szCs w:val="22"/>
        </w:rPr>
        <w:t>Policy Options.</w:t>
      </w:r>
      <w:r w:rsidR="00485822" w:rsidRPr="005F7973">
        <w:rPr>
          <w:rFonts w:asciiTheme="minorHAnsi" w:eastAsia="Helvetica Neue" w:hAnsiTheme="minorHAnsi" w:cstheme="minorHAnsi"/>
          <w:szCs w:val="22"/>
        </w:rPr>
        <w:t xml:space="preserve"> July 2022</w:t>
      </w:r>
      <w:r w:rsidR="00E73C58" w:rsidRPr="005F7973">
        <w:rPr>
          <w:rFonts w:asciiTheme="minorHAnsi" w:eastAsia="Helvetica Neue" w:hAnsiTheme="minorHAnsi" w:cstheme="minorHAnsi"/>
          <w:szCs w:val="22"/>
        </w:rPr>
        <w:t>.</w:t>
      </w:r>
    </w:p>
    <w:p w14:paraId="6A9A88A9" w14:textId="22D5E332" w:rsidR="00CE3F14" w:rsidRPr="005F7973" w:rsidRDefault="002825F4" w:rsidP="005F7973">
      <w:pPr>
        <w:spacing w:before="0" w:after="200" w:line="300" w:lineRule="exact"/>
        <w:rPr>
          <w:rFonts w:asciiTheme="minorHAnsi" w:eastAsia="Helvetica Neue" w:hAnsiTheme="minorHAnsi" w:cstheme="minorHAnsi"/>
          <w:szCs w:val="22"/>
        </w:rPr>
      </w:pPr>
      <w:hyperlink r:id="rId23" w:history="1"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>Competition policy in Canada is guided by narrow interests</w:t>
        </w:r>
      </w:hyperlink>
      <w:r w:rsidR="00485822" w:rsidRPr="005F7973">
        <w:rPr>
          <w:rFonts w:asciiTheme="minorHAnsi" w:eastAsia="Helvetica Neue" w:hAnsiTheme="minorHAnsi" w:cstheme="minorHAnsi"/>
          <w:szCs w:val="22"/>
        </w:rPr>
        <w:t xml:space="preserve">. </w:t>
      </w:r>
      <w:r w:rsidRPr="005F7973">
        <w:rPr>
          <w:rFonts w:asciiTheme="minorHAnsi" w:eastAsia="Helvetica Neue" w:hAnsiTheme="minorHAnsi" w:cstheme="minorHAnsi"/>
          <w:szCs w:val="22"/>
        </w:rPr>
        <w:t>Policy Options. </w:t>
      </w:r>
      <w:r w:rsidR="00485822" w:rsidRPr="005F7973">
        <w:rPr>
          <w:rFonts w:asciiTheme="minorHAnsi" w:eastAsia="Helvetica Neue" w:hAnsiTheme="minorHAnsi" w:cstheme="minorHAnsi"/>
          <w:szCs w:val="22"/>
        </w:rPr>
        <w:t>February 2022</w:t>
      </w:r>
      <w:r w:rsidR="00E73C58" w:rsidRPr="005F7973">
        <w:rPr>
          <w:rFonts w:asciiTheme="minorHAnsi" w:eastAsia="Helvetica Neue" w:hAnsiTheme="minorHAnsi" w:cstheme="minorHAnsi"/>
          <w:szCs w:val="22"/>
        </w:rPr>
        <w:t>.</w:t>
      </w:r>
    </w:p>
    <w:p w14:paraId="625CCB83" w14:textId="58D19845" w:rsidR="00485822" w:rsidRPr="005F7973" w:rsidRDefault="00CE3F14" w:rsidP="005F7973">
      <w:pPr>
        <w:spacing w:before="0" w:after="200" w:line="300" w:lineRule="exact"/>
        <w:rPr>
          <w:rFonts w:asciiTheme="minorHAnsi" w:eastAsia="Helvetica Neue" w:hAnsiTheme="minorHAnsi" w:cstheme="minorHAnsi"/>
          <w:szCs w:val="22"/>
        </w:rPr>
      </w:pPr>
      <w:hyperlink r:id="rId24" w:history="1"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>We need stronger anti-monopoly laws if we want to curb corporate influence in the news</w:t>
        </w:r>
      </w:hyperlink>
      <w:r w:rsidR="00485822" w:rsidRPr="005F7973">
        <w:rPr>
          <w:rFonts w:asciiTheme="minorHAnsi" w:eastAsia="Helvetica Neue" w:hAnsiTheme="minorHAnsi" w:cstheme="minorHAnsi"/>
          <w:szCs w:val="22"/>
        </w:rPr>
        <w:t xml:space="preserve">. </w:t>
      </w:r>
      <w:r w:rsidRPr="005F7973">
        <w:rPr>
          <w:rFonts w:asciiTheme="minorHAnsi" w:eastAsia="Helvetica Neue" w:hAnsiTheme="minorHAnsi" w:cstheme="minorHAnsi"/>
          <w:szCs w:val="22"/>
        </w:rPr>
        <w:t>The Monitor.</w:t>
      </w:r>
      <w:r w:rsidR="00485822" w:rsidRPr="005F7973">
        <w:rPr>
          <w:rFonts w:asciiTheme="minorHAnsi" w:eastAsia="Helvetica Neue" w:hAnsiTheme="minorHAnsi" w:cstheme="minorHAnsi"/>
          <w:szCs w:val="22"/>
        </w:rPr>
        <w:t xml:space="preserve"> July 2021</w:t>
      </w:r>
      <w:r w:rsidR="00E73C58" w:rsidRPr="005F7973">
        <w:rPr>
          <w:rFonts w:asciiTheme="minorHAnsi" w:eastAsia="Helvetica Neue" w:hAnsiTheme="minorHAnsi" w:cstheme="minorHAnsi"/>
          <w:szCs w:val="22"/>
        </w:rPr>
        <w:t>.</w:t>
      </w:r>
    </w:p>
    <w:p w14:paraId="21B60E67" w14:textId="0279B8C1" w:rsidR="00FC639A" w:rsidRPr="005F7973" w:rsidRDefault="00CE3F14" w:rsidP="005F7973">
      <w:pPr>
        <w:spacing w:before="0" w:after="200" w:line="300" w:lineRule="exact"/>
        <w:rPr>
          <w:rFonts w:asciiTheme="minorHAnsi" w:eastAsia="Helvetica Neue" w:hAnsiTheme="minorHAnsi" w:cstheme="minorHAnsi"/>
          <w:szCs w:val="22"/>
        </w:rPr>
      </w:pPr>
      <w:hyperlink r:id="rId25" w:history="1"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>Opinion: Modernize competition law without penalizing domestic firms</w:t>
        </w:r>
      </w:hyperlink>
      <w:r w:rsidR="00485822" w:rsidRPr="005F7973">
        <w:rPr>
          <w:rFonts w:asciiTheme="minorHAnsi" w:eastAsia="Helvetica Neue" w:hAnsiTheme="minorHAnsi" w:cstheme="minorHAnsi"/>
          <w:szCs w:val="22"/>
        </w:rPr>
        <w:t xml:space="preserve">. </w:t>
      </w:r>
      <w:r w:rsidR="00FC639A" w:rsidRPr="005F7973">
        <w:rPr>
          <w:rFonts w:asciiTheme="minorHAnsi" w:eastAsia="Helvetica Neue" w:hAnsiTheme="minorHAnsi" w:cstheme="minorHAnsi"/>
          <w:szCs w:val="22"/>
        </w:rPr>
        <w:t>with Vass Bednar. National Post.</w:t>
      </w:r>
      <w:r w:rsidR="00485822" w:rsidRPr="005F7973">
        <w:rPr>
          <w:rFonts w:asciiTheme="minorHAnsi" w:eastAsia="Helvetica Neue" w:hAnsiTheme="minorHAnsi" w:cstheme="minorHAnsi"/>
          <w:szCs w:val="22"/>
        </w:rPr>
        <w:t xml:space="preserve"> April 2021</w:t>
      </w:r>
      <w:r w:rsidR="00E73C58" w:rsidRPr="005F7973">
        <w:rPr>
          <w:rFonts w:asciiTheme="minorHAnsi" w:eastAsia="Helvetica Neue" w:hAnsiTheme="minorHAnsi" w:cstheme="minorHAnsi"/>
          <w:szCs w:val="22"/>
        </w:rPr>
        <w:t>.</w:t>
      </w:r>
    </w:p>
    <w:p w14:paraId="3ABE0B60" w14:textId="12B17173" w:rsidR="00FC639A" w:rsidRPr="005F7973" w:rsidRDefault="00FC639A" w:rsidP="005F7973">
      <w:pPr>
        <w:spacing w:before="0" w:after="200" w:line="300" w:lineRule="exact"/>
        <w:rPr>
          <w:rFonts w:asciiTheme="minorHAnsi" w:eastAsia="Helvetica Neue" w:hAnsiTheme="minorHAnsi" w:cstheme="minorHAnsi"/>
          <w:szCs w:val="22"/>
        </w:rPr>
      </w:pPr>
      <w:hyperlink r:id="rId26" w:history="1"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>Opinion: Creating a more competitive country</w:t>
        </w:r>
      </w:hyperlink>
      <w:r w:rsidR="00485822" w:rsidRPr="005F7973">
        <w:rPr>
          <w:rFonts w:asciiTheme="minorHAnsi" w:eastAsia="Helvetica Neue" w:hAnsiTheme="minorHAnsi" w:cstheme="minorHAnsi"/>
          <w:szCs w:val="22"/>
        </w:rPr>
        <w:t xml:space="preserve">. </w:t>
      </w:r>
      <w:r w:rsidRPr="005F7973">
        <w:rPr>
          <w:rFonts w:asciiTheme="minorHAnsi" w:eastAsia="Helvetica Neue" w:hAnsiTheme="minorHAnsi" w:cstheme="minorHAnsi"/>
          <w:szCs w:val="22"/>
        </w:rPr>
        <w:t>with Vass Bednar. National Post.</w:t>
      </w:r>
      <w:r w:rsidR="00485822" w:rsidRPr="005F7973">
        <w:rPr>
          <w:rFonts w:asciiTheme="minorHAnsi" w:eastAsia="Helvetica Neue" w:hAnsiTheme="minorHAnsi" w:cstheme="minorHAnsi"/>
          <w:szCs w:val="22"/>
        </w:rPr>
        <w:t xml:space="preserve"> April 2021</w:t>
      </w:r>
      <w:r w:rsidR="00E73C58" w:rsidRPr="005F7973">
        <w:rPr>
          <w:rFonts w:asciiTheme="minorHAnsi" w:eastAsia="Helvetica Neue" w:hAnsiTheme="minorHAnsi" w:cstheme="minorHAnsi"/>
          <w:szCs w:val="22"/>
        </w:rPr>
        <w:t>.</w:t>
      </w:r>
    </w:p>
    <w:p w14:paraId="16EAC39C" w14:textId="3C59F823" w:rsidR="00FC639A" w:rsidRPr="005F7973" w:rsidRDefault="00FC639A" w:rsidP="005F7973">
      <w:pPr>
        <w:spacing w:before="0" w:after="200" w:line="300" w:lineRule="exact"/>
        <w:rPr>
          <w:rFonts w:asciiTheme="minorHAnsi" w:eastAsia="Helvetica Neue" w:hAnsiTheme="minorHAnsi" w:cstheme="minorHAnsi"/>
          <w:szCs w:val="22"/>
        </w:rPr>
      </w:pPr>
      <w:hyperlink r:id="rId27" w:history="1"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>Opinion: When it comes to Big Tech, Canada's fighting 21st-century battles with 20th-century weapons</w:t>
        </w:r>
      </w:hyperlink>
      <w:r w:rsidR="00485822" w:rsidRPr="005F7973">
        <w:rPr>
          <w:rFonts w:asciiTheme="minorHAnsi" w:eastAsia="Helvetica Neue" w:hAnsiTheme="minorHAnsi" w:cstheme="minorHAnsi"/>
          <w:szCs w:val="22"/>
        </w:rPr>
        <w:t xml:space="preserve">. </w:t>
      </w:r>
      <w:r w:rsidRPr="005F7973">
        <w:rPr>
          <w:rFonts w:asciiTheme="minorHAnsi" w:eastAsia="Helvetica Neue" w:hAnsiTheme="minorHAnsi" w:cstheme="minorHAnsi"/>
          <w:szCs w:val="22"/>
        </w:rPr>
        <w:t>with Vass Bednar. National Post.</w:t>
      </w:r>
      <w:r w:rsidR="00485822" w:rsidRPr="005F7973">
        <w:rPr>
          <w:rFonts w:asciiTheme="minorHAnsi" w:eastAsia="Helvetica Neue" w:hAnsiTheme="minorHAnsi" w:cstheme="minorHAnsi"/>
          <w:szCs w:val="22"/>
        </w:rPr>
        <w:t xml:space="preserve"> April 2021</w:t>
      </w:r>
      <w:r w:rsidR="00E73C58" w:rsidRPr="005F7973">
        <w:rPr>
          <w:rFonts w:asciiTheme="minorHAnsi" w:eastAsia="Helvetica Neue" w:hAnsiTheme="minorHAnsi" w:cstheme="minorHAnsi"/>
          <w:szCs w:val="22"/>
        </w:rPr>
        <w:t>.</w:t>
      </w:r>
    </w:p>
    <w:p w14:paraId="3A49696F" w14:textId="62911966" w:rsidR="00FC639A" w:rsidRPr="005F7973" w:rsidRDefault="00FC639A" w:rsidP="005F7973">
      <w:pPr>
        <w:spacing w:before="0" w:after="200" w:line="300" w:lineRule="exact"/>
        <w:rPr>
          <w:rFonts w:asciiTheme="minorHAnsi" w:eastAsia="Helvetica Neue" w:hAnsiTheme="minorHAnsi" w:cstheme="minorHAnsi"/>
          <w:szCs w:val="22"/>
        </w:rPr>
      </w:pPr>
      <w:hyperlink r:id="rId28" w:history="1"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>Opinion: Why Canada's toothless Competition Bureau can't go after Big Tech</w:t>
        </w:r>
      </w:hyperlink>
      <w:r w:rsidR="00485822" w:rsidRPr="005F7973">
        <w:rPr>
          <w:rFonts w:asciiTheme="minorHAnsi" w:eastAsia="Helvetica Neue" w:hAnsiTheme="minorHAnsi" w:cstheme="minorHAnsi"/>
          <w:szCs w:val="22"/>
        </w:rPr>
        <w:t xml:space="preserve">. </w:t>
      </w:r>
      <w:r w:rsidRPr="005F7973">
        <w:rPr>
          <w:rFonts w:asciiTheme="minorHAnsi" w:eastAsia="Helvetica Neue" w:hAnsiTheme="minorHAnsi" w:cstheme="minorHAnsi"/>
          <w:szCs w:val="22"/>
        </w:rPr>
        <w:t>with Vass Bednar. National Post.</w:t>
      </w:r>
      <w:r w:rsidR="00485822" w:rsidRPr="005F7973">
        <w:rPr>
          <w:rFonts w:asciiTheme="minorHAnsi" w:eastAsia="Helvetica Neue" w:hAnsiTheme="minorHAnsi" w:cstheme="minorHAnsi"/>
          <w:szCs w:val="22"/>
        </w:rPr>
        <w:t xml:space="preserve"> March 2021</w:t>
      </w:r>
      <w:r w:rsidR="00E73C58" w:rsidRPr="005F7973">
        <w:rPr>
          <w:rFonts w:asciiTheme="minorHAnsi" w:eastAsia="Helvetica Neue" w:hAnsiTheme="minorHAnsi" w:cstheme="minorHAnsi"/>
          <w:szCs w:val="22"/>
        </w:rPr>
        <w:t>.</w:t>
      </w:r>
    </w:p>
    <w:p w14:paraId="666DF1D7" w14:textId="73885137" w:rsidR="00FC639A" w:rsidRPr="005F7973" w:rsidRDefault="00FC639A" w:rsidP="005F7973">
      <w:pPr>
        <w:spacing w:before="0" w:after="200" w:line="300" w:lineRule="exact"/>
        <w:rPr>
          <w:rFonts w:asciiTheme="minorHAnsi" w:eastAsia="Helvetica Neue" w:hAnsiTheme="minorHAnsi" w:cstheme="minorHAnsi"/>
          <w:szCs w:val="22"/>
        </w:rPr>
      </w:pPr>
      <w:hyperlink r:id="rId29" w:history="1"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>Opinion: Canada’s efficiencies defense may enable Rogers-Shaw merger</w:t>
        </w:r>
      </w:hyperlink>
      <w:r w:rsidR="00485822" w:rsidRPr="005F7973">
        <w:rPr>
          <w:rFonts w:asciiTheme="minorHAnsi" w:eastAsia="Helvetica Neue" w:hAnsiTheme="minorHAnsi" w:cstheme="minorHAnsi"/>
          <w:szCs w:val="22"/>
        </w:rPr>
        <w:t xml:space="preserve">. </w:t>
      </w:r>
      <w:r w:rsidRPr="005F7973">
        <w:rPr>
          <w:rFonts w:asciiTheme="minorHAnsi" w:eastAsia="Helvetica Neue" w:hAnsiTheme="minorHAnsi" w:cstheme="minorHAnsi"/>
          <w:szCs w:val="22"/>
        </w:rPr>
        <w:t>The Globe and Mail.</w:t>
      </w:r>
      <w:r w:rsidR="00485822" w:rsidRPr="005F7973">
        <w:rPr>
          <w:rFonts w:asciiTheme="minorHAnsi" w:eastAsia="Helvetica Neue" w:hAnsiTheme="minorHAnsi" w:cstheme="minorHAnsi"/>
          <w:szCs w:val="22"/>
        </w:rPr>
        <w:t xml:space="preserve"> March 2021</w:t>
      </w:r>
      <w:r w:rsidR="00E73C58" w:rsidRPr="005F7973">
        <w:rPr>
          <w:rFonts w:asciiTheme="minorHAnsi" w:eastAsia="Helvetica Neue" w:hAnsiTheme="minorHAnsi" w:cstheme="minorHAnsi"/>
          <w:szCs w:val="22"/>
        </w:rPr>
        <w:t>.</w:t>
      </w:r>
    </w:p>
    <w:p w14:paraId="7FBA06E9" w14:textId="4FA0B227" w:rsidR="00485822" w:rsidRPr="005F7973" w:rsidRDefault="00485822" w:rsidP="005F7973">
      <w:pPr>
        <w:spacing w:before="0" w:after="200" w:line="300" w:lineRule="exact"/>
        <w:rPr>
          <w:rFonts w:asciiTheme="minorHAnsi" w:eastAsia="Helvetica Neue" w:hAnsiTheme="minorHAnsi" w:cstheme="minorHAnsi"/>
          <w:szCs w:val="22"/>
        </w:rPr>
      </w:pPr>
      <w:hyperlink r:id="rId30" w:history="1"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>Opinion: What Canada should learn from the FTC’s case against Facebook</w:t>
        </w:r>
      </w:hyperlink>
      <w:r w:rsidRPr="005F7973">
        <w:rPr>
          <w:rFonts w:asciiTheme="minorHAnsi" w:eastAsia="Helvetica Neue" w:hAnsiTheme="minorHAnsi" w:cstheme="minorHAnsi"/>
          <w:szCs w:val="22"/>
        </w:rPr>
        <w:t>. The Globe and Mail. December 2020</w:t>
      </w:r>
      <w:r w:rsidR="00E73C58" w:rsidRPr="005F7973">
        <w:rPr>
          <w:rFonts w:asciiTheme="minorHAnsi" w:eastAsia="Helvetica Neue" w:hAnsiTheme="minorHAnsi" w:cstheme="minorHAnsi"/>
          <w:szCs w:val="22"/>
        </w:rPr>
        <w:t>.</w:t>
      </w:r>
    </w:p>
    <w:p w14:paraId="5A045D91" w14:textId="52E0515E" w:rsidR="002817AE" w:rsidRPr="005F7973" w:rsidRDefault="00485822" w:rsidP="005F7973">
      <w:pPr>
        <w:spacing w:before="0" w:after="200" w:line="300" w:lineRule="exact"/>
        <w:rPr>
          <w:rFonts w:asciiTheme="minorHAnsi" w:eastAsia="Helvetica Neue" w:hAnsiTheme="minorHAnsi" w:cstheme="minorHAnsi"/>
          <w:szCs w:val="22"/>
        </w:rPr>
      </w:pPr>
      <w:hyperlink r:id="rId31" w:history="1">
        <w:r w:rsidRPr="005F7973">
          <w:rPr>
            <w:rStyle w:val="Hyperlink"/>
            <w:rFonts w:asciiTheme="minorHAnsi" w:eastAsia="Helvetica Neue" w:hAnsiTheme="minorHAnsi" w:cstheme="minorHAnsi"/>
            <w:szCs w:val="22"/>
          </w:rPr>
          <w:t>Takeovers and Taxation</w:t>
        </w:r>
      </w:hyperlink>
      <w:r w:rsidRPr="005F7973">
        <w:rPr>
          <w:rFonts w:asciiTheme="minorHAnsi" w:eastAsia="Helvetica Neue" w:hAnsiTheme="minorHAnsi" w:cstheme="minorHAnsi"/>
          <w:szCs w:val="22"/>
        </w:rPr>
        <w:t>. The Monitor. January 2017</w:t>
      </w:r>
      <w:r w:rsidR="00E73C58" w:rsidRPr="005F7973">
        <w:rPr>
          <w:rFonts w:asciiTheme="minorHAnsi" w:eastAsia="Helvetica Neue" w:hAnsiTheme="minorHAnsi" w:cstheme="minorHAnsi"/>
          <w:szCs w:val="22"/>
        </w:rPr>
        <w:t>.</w:t>
      </w:r>
    </w:p>
    <w:p w14:paraId="211F73C2" w14:textId="77777777" w:rsidR="001C30D0" w:rsidRPr="005F7973" w:rsidRDefault="001C30D0" w:rsidP="005F7973">
      <w:pPr>
        <w:spacing w:before="0" w:after="160" w:line="300" w:lineRule="exact"/>
        <w:rPr>
          <w:rFonts w:asciiTheme="minorHAnsi" w:eastAsia="Helvetica Neue" w:hAnsiTheme="minorHAnsi" w:cstheme="minorHAnsi"/>
          <w:b/>
          <w:bCs/>
          <w:szCs w:val="22"/>
        </w:rPr>
      </w:pPr>
    </w:p>
    <w:p w14:paraId="71D372A3" w14:textId="77777777" w:rsidR="000A630E" w:rsidRPr="005F7973" w:rsidRDefault="000A630E" w:rsidP="005F7973">
      <w:pPr>
        <w:spacing w:before="0" w:after="160" w:line="300" w:lineRule="exact"/>
        <w:rPr>
          <w:rFonts w:asciiTheme="minorHAnsi" w:eastAsia="Helvetica Neue" w:hAnsiTheme="minorHAnsi" w:cstheme="minorHAnsi"/>
          <w:b/>
          <w:bCs/>
          <w:szCs w:val="22"/>
        </w:rPr>
      </w:pPr>
    </w:p>
    <w:p w14:paraId="61DCEC17" w14:textId="77777777" w:rsidR="001118FA" w:rsidRPr="005F7973" w:rsidRDefault="001118FA" w:rsidP="005F7973">
      <w:pPr>
        <w:spacing w:before="0" w:after="160" w:line="300" w:lineRule="exact"/>
        <w:rPr>
          <w:rFonts w:asciiTheme="minorHAnsi" w:eastAsia="Helvetica Neue" w:hAnsiTheme="minorHAnsi" w:cstheme="minorHAnsi"/>
          <w:b/>
          <w:bCs/>
          <w:szCs w:val="22"/>
        </w:rPr>
      </w:pPr>
    </w:p>
    <w:sectPr w:rsidR="001118FA" w:rsidRPr="005F7973" w:rsidSect="00604C77">
      <w:headerReference w:type="default" r:id="rId32"/>
      <w:footerReference w:type="default" r:id="rId33"/>
      <w:pgSz w:w="12240" w:h="15840"/>
      <w:pgMar w:top="1418" w:right="1701" w:bottom="1418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5B1AC" w14:textId="77777777" w:rsidR="00033BA7" w:rsidRDefault="00033BA7">
      <w:pPr>
        <w:spacing w:before="0"/>
      </w:pPr>
      <w:r>
        <w:separator/>
      </w:r>
    </w:p>
  </w:endnote>
  <w:endnote w:type="continuationSeparator" w:id="0">
    <w:p w14:paraId="7212F452" w14:textId="77777777" w:rsidR="00033BA7" w:rsidRDefault="00033BA7">
      <w:pPr>
        <w:spacing w:before="0"/>
      </w:pPr>
      <w:r>
        <w:continuationSeparator/>
      </w:r>
    </w:p>
  </w:endnote>
  <w:endnote w:type="continuationNotice" w:id="1">
    <w:p w14:paraId="4AAC0F95" w14:textId="77777777" w:rsidR="00033BA7" w:rsidRDefault="00033BA7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159AC244-B03E-4AF3-848B-ADF91AFA23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2" w:fontKey="{A9F94AD6-D3F4-45CE-9E24-5C15DD77AD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3" w:fontKey="{D4CD3878-4458-4CDE-A936-87CA9FE201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DE60292-7B5A-40EC-821A-315686516F73}"/>
    <w:embedBold r:id="rId5" w:fontKey="{EE110AFC-6502-4E1B-ABFC-24AA8E874FB5}"/>
    <w:embedItalic r:id="rId6" w:fontKey="{C635C680-5A69-4B4C-A704-917B823285D3}"/>
    <w:embedBoldItalic r:id="rId7" w:fontKey="{6636A881-C5BC-4F1D-A3FD-4ED0BAD74167}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F06F9BF-DD43-4F70-AEA8-2CEB2D8D8A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16FF4D04-D586-4A57-A2B9-5B7A6876A5EB}"/>
    <w:embedItalic r:id="rId10" w:fontKey="{A40C4D41-548F-47DB-BE83-1C665C8E6F30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1" w:fontKey="{2E2E645E-A3D5-4519-87C1-D443C105607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CA1F6861-D094-4DEA-9B9E-603BEF720F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67723" w14:textId="43C5ED47" w:rsidR="00604C77" w:rsidRPr="00604C77" w:rsidRDefault="00604C77" w:rsidP="00604C77">
    <w:pPr>
      <w:pStyle w:val="Footer"/>
      <w:jc w:val="center"/>
      <w:rPr>
        <w:rFonts w:asciiTheme="minorHAnsi" w:hAnsiTheme="minorHAnsi" w:cstheme="minorHAnsi"/>
        <w:color w:val="808080" w:themeColor="background1" w:themeShade="80"/>
        <w:sz w:val="16"/>
        <w:szCs w:val="16"/>
        <w:lang w:val="en-CA"/>
      </w:rPr>
    </w:pPr>
    <w:r w:rsidRPr="00604C77">
      <w:rPr>
        <w:rFonts w:asciiTheme="minorHAnsi" w:hAnsiTheme="minorHAnsi" w:cstheme="minorHAnsi"/>
        <w:color w:val="808080" w:themeColor="background1" w:themeShade="80"/>
        <w:sz w:val="16"/>
        <w:szCs w:val="16"/>
        <w:lang w:val="en-CA"/>
      </w:rPr>
      <w:t>ROBIN SHABAN | CV |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6E432" w14:textId="77777777" w:rsidR="00033BA7" w:rsidRDefault="00033BA7">
      <w:pPr>
        <w:spacing w:before="0"/>
      </w:pPr>
      <w:r>
        <w:separator/>
      </w:r>
    </w:p>
  </w:footnote>
  <w:footnote w:type="continuationSeparator" w:id="0">
    <w:p w14:paraId="156C8F75" w14:textId="77777777" w:rsidR="00033BA7" w:rsidRDefault="00033BA7">
      <w:pPr>
        <w:spacing w:before="0"/>
      </w:pPr>
      <w:r>
        <w:continuationSeparator/>
      </w:r>
    </w:p>
  </w:footnote>
  <w:footnote w:type="continuationNotice" w:id="1">
    <w:p w14:paraId="19663461" w14:textId="77777777" w:rsidR="00033BA7" w:rsidRDefault="00033BA7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1DB7C" w14:textId="7DE77D3F" w:rsidR="00D37A75" w:rsidRPr="004D5137" w:rsidRDefault="00D37A75" w:rsidP="004D513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b/>
        <w:color w:val="548DD4"/>
        <w:lang w:val="en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8F0732"/>
    <w:multiLevelType w:val="multilevel"/>
    <w:tmpl w:val="77E4F9B6"/>
    <w:lvl w:ilvl="0">
      <w:start w:val="1"/>
      <w:numFmt w:val="bullet"/>
      <w:pStyle w:val="Bullet1"/>
      <w:lvlText w:val="●"/>
      <w:lvlJc w:val="left"/>
      <w:pPr>
        <w:ind w:left="216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" w:eastAsia="Noto Sans" w:hAnsi="Noto Sans" w:cs="Noto Sans"/>
        <w:color w:val="000000"/>
      </w:rPr>
    </w:lvl>
    <w:lvl w:ilvl="3">
      <w:start w:val="1"/>
      <w:numFmt w:val="bullet"/>
      <w:lvlText w:val="−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3ADC3A7D"/>
    <w:multiLevelType w:val="multilevel"/>
    <w:tmpl w:val="3EAA5B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StyleBullet1Arial10p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2654C8A"/>
    <w:multiLevelType w:val="multilevel"/>
    <w:tmpl w:val="14D6D3B2"/>
    <w:lvl w:ilvl="0">
      <w:start w:val="1"/>
      <w:numFmt w:val="bullet"/>
      <w:pStyle w:val="Table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4FE0153"/>
    <w:multiLevelType w:val="multilevel"/>
    <w:tmpl w:val="0FD47D2E"/>
    <w:lvl w:ilvl="0">
      <w:start w:val="1"/>
      <w:numFmt w:val="bullet"/>
      <w:pStyle w:val="Bullet2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num w:numId="1" w16cid:durableId="1885100833">
    <w:abstractNumId w:val="0"/>
  </w:num>
  <w:num w:numId="2" w16cid:durableId="1284993143">
    <w:abstractNumId w:val="3"/>
  </w:num>
  <w:num w:numId="3" w16cid:durableId="1173881447">
    <w:abstractNumId w:val="2"/>
  </w:num>
  <w:num w:numId="4" w16cid:durableId="10803675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A75"/>
    <w:rsid w:val="00033BA7"/>
    <w:rsid w:val="0004703A"/>
    <w:rsid w:val="00053808"/>
    <w:rsid w:val="000A630E"/>
    <w:rsid w:val="001118FA"/>
    <w:rsid w:val="00150F6B"/>
    <w:rsid w:val="001A499F"/>
    <w:rsid w:val="001B10CF"/>
    <w:rsid w:val="001C30D0"/>
    <w:rsid w:val="00220186"/>
    <w:rsid w:val="002256AD"/>
    <w:rsid w:val="00250D34"/>
    <w:rsid w:val="00276649"/>
    <w:rsid w:val="002817AE"/>
    <w:rsid w:val="002825F4"/>
    <w:rsid w:val="00285422"/>
    <w:rsid w:val="002A3A2A"/>
    <w:rsid w:val="002C3CC1"/>
    <w:rsid w:val="002F3543"/>
    <w:rsid w:val="002F35B1"/>
    <w:rsid w:val="00303F59"/>
    <w:rsid w:val="00363DC0"/>
    <w:rsid w:val="003737ED"/>
    <w:rsid w:val="00397439"/>
    <w:rsid w:val="003A38B9"/>
    <w:rsid w:val="003B7B65"/>
    <w:rsid w:val="003E42DA"/>
    <w:rsid w:val="00402D64"/>
    <w:rsid w:val="00417DF7"/>
    <w:rsid w:val="0046620A"/>
    <w:rsid w:val="004855B7"/>
    <w:rsid w:val="00485822"/>
    <w:rsid w:val="004A39F1"/>
    <w:rsid w:val="004B3A69"/>
    <w:rsid w:val="004D5137"/>
    <w:rsid w:val="004E70E9"/>
    <w:rsid w:val="00514366"/>
    <w:rsid w:val="005B28DA"/>
    <w:rsid w:val="005D043F"/>
    <w:rsid w:val="005F7973"/>
    <w:rsid w:val="00604C77"/>
    <w:rsid w:val="00621BF1"/>
    <w:rsid w:val="006274A4"/>
    <w:rsid w:val="006502FC"/>
    <w:rsid w:val="00673132"/>
    <w:rsid w:val="00683D19"/>
    <w:rsid w:val="006C32C0"/>
    <w:rsid w:val="006E4794"/>
    <w:rsid w:val="006F7CF1"/>
    <w:rsid w:val="00702153"/>
    <w:rsid w:val="00743B27"/>
    <w:rsid w:val="007636B6"/>
    <w:rsid w:val="00770B35"/>
    <w:rsid w:val="0078723E"/>
    <w:rsid w:val="007A0931"/>
    <w:rsid w:val="007A1335"/>
    <w:rsid w:val="007D66F9"/>
    <w:rsid w:val="007E19C3"/>
    <w:rsid w:val="007F0F94"/>
    <w:rsid w:val="00824FA0"/>
    <w:rsid w:val="00847D6F"/>
    <w:rsid w:val="00872955"/>
    <w:rsid w:val="00893559"/>
    <w:rsid w:val="00897E42"/>
    <w:rsid w:val="008C2486"/>
    <w:rsid w:val="009207C0"/>
    <w:rsid w:val="00921075"/>
    <w:rsid w:val="00940541"/>
    <w:rsid w:val="0095355D"/>
    <w:rsid w:val="00956CF4"/>
    <w:rsid w:val="009878E6"/>
    <w:rsid w:val="009C1FF0"/>
    <w:rsid w:val="009E2A86"/>
    <w:rsid w:val="009E7D67"/>
    <w:rsid w:val="00A02F9F"/>
    <w:rsid w:val="00A51AF8"/>
    <w:rsid w:val="00A66847"/>
    <w:rsid w:val="00A66E95"/>
    <w:rsid w:val="00A6752C"/>
    <w:rsid w:val="00A77B4D"/>
    <w:rsid w:val="00AB4AB5"/>
    <w:rsid w:val="00AC0DE9"/>
    <w:rsid w:val="00AF3117"/>
    <w:rsid w:val="00B1092E"/>
    <w:rsid w:val="00B53D45"/>
    <w:rsid w:val="00B579BA"/>
    <w:rsid w:val="00B72068"/>
    <w:rsid w:val="00BB74D2"/>
    <w:rsid w:val="00C0592A"/>
    <w:rsid w:val="00C111EC"/>
    <w:rsid w:val="00C358A9"/>
    <w:rsid w:val="00C66066"/>
    <w:rsid w:val="00C74897"/>
    <w:rsid w:val="00CA14A3"/>
    <w:rsid w:val="00CE3F14"/>
    <w:rsid w:val="00D204F9"/>
    <w:rsid w:val="00D32E55"/>
    <w:rsid w:val="00D34175"/>
    <w:rsid w:val="00D37A75"/>
    <w:rsid w:val="00D71AAE"/>
    <w:rsid w:val="00D878AE"/>
    <w:rsid w:val="00D93774"/>
    <w:rsid w:val="00DD19AD"/>
    <w:rsid w:val="00DD1B44"/>
    <w:rsid w:val="00DF72AE"/>
    <w:rsid w:val="00E3022A"/>
    <w:rsid w:val="00E631DB"/>
    <w:rsid w:val="00E73C58"/>
    <w:rsid w:val="00E74D40"/>
    <w:rsid w:val="00E868A7"/>
    <w:rsid w:val="00EA04CE"/>
    <w:rsid w:val="00F16455"/>
    <w:rsid w:val="00F21689"/>
    <w:rsid w:val="00F240B8"/>
    <w:rsid w:val="00F27E57"/>
    <w:rsid w:val="00F36F64"/>
    <w:rsid w:val="00F478FD"/>
    <w:rsid w:val="00F91970"/>
    <w:rsid w:val="00FC639A"/>
    <w:rsid w:val="00FD1E47"/>
    <w:rsid w:val="00FE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91DB1F"/>
  <w15:docId w15:val="{36DC3023-DC8D-4CAB-BC46-708B18A92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CA" w:bidi="ar-SA"/>
      </w:rPr>
    </w:rPrDefault>
    <w:pPrDefault>
      <w:pPr>
        <w:spacing w:before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45D2"/>
    <w:rPr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06C0"/>
    <w:pPr>
      <w:keepNext/>
      <w:shd w:val="clear" w:color="auto" w:fill="C9C9FF"/>
      <w:tabs>
        <w:tab w:val="num" w:pos="720"/>
      </w:tabs>
      <w:spacing w:before="240" w:after="60"/>
      <w:ind w:left="720" w:hanging="720"/>
      <w:outlineLvl w:val="0"/>
    </w:pPr>
    <w:rPr>
      <w:rFonts w:ascii="Arial Narrow" w:hAnsi="Arial Narrow" w:cs="Arial"/>
      <w:b/>
      <w:bCs/>
      <w:kern w:val="32"/>
      <w:sz w:val="36"/>
      <w:szCs w:val="32"/>
    </w:rPr>
  </w:style>
  <w:style w:type="paragraph" w:styleId="Heading2">
    <w:name w:val="heading 2"/>
    <w:next w:val="Normal"/>
    <w:link w:val="Heading2Char"/>
    <w:uiPriority w:val="9"/>
    <w:semiHidden/>
    <w:unhideWhenUsed/>
    <w:qFormat/>
    <w:rsid w:val="00424B8D"/>
    <w:pPr>
      <w:keepNext/>
      <w:shd w:val="clear" w:color="auto" w:fill="C9C9FF"/>
      <w:tabs>
        <w:tab w:val="num" w:pos="576"/>
      </w:tabs>
      <w:spacing w:before="360" w:after="240"/>
      <w:outlineLvl w:val="1"/>
    </w:pPr>
    <w:rPr>
      <w:rFonts w:ascii="Arial Narrow" w:hAnsi="Arial Narrow" w:cs="Arial"/>
      <w:b/>
      <w:bCs/>
      <w:iCs/>
      <w:sz w:val="32"/>
      <w:szCs w:val="24"/>
    </w:rPr>
  </w:style>
  <w:style w:type="paragraph" w:styleId="Heading3">
    <w:name w:val="heading 3"/>
    <w:next w:val="BodyText1"/>
    <w:link w:val="Heading3Char"/>
    <w:uiPriority w:val="9"/>
    <w:semiHidden/>
    <w:unhideWhenUsed/>
    <w:qFormat/>
    <w:rsid w:val="00EF77A6"/>
    <w:pPr>
      <w:keepNext/>
      <w:keepLines/>
      <w:pBdr>
        <w:bottom w:val="single" w:sz="8" w:space="1" w:color="000066"/>
      </w:pBdr>
      <w:tabs>
        <w:tab w:val="left" w:pos="1080"/>
        <w:tab w:val="left" w:pos="1440"/>
        <w:tab w:val="left" w:pos="1800"/>
      </w:tabs>
      <w:spacing w:before="240" w:after="60"/>
      <w:outlineLvl w:val="2"/>
    </w:pPr>
    <w:rPr>
      <w:rFonts w:ascii="Arial Narrow" w:hAnsi="Arial Narrow"/>
      <w:b/>
      <w:sz w:val="28"/>
      <w:lang w:eastAsia="en-US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250648"/>
    <w:pPr>
      <w:keepNext/>
      <w:tabs>
        <w:tab w:val="num" w:pos="1656"/>
      </w:tabs>
      <w:spacing w:before="240" w:after="60"/>
      <w:ind w:left="1008" w:hanging="432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0E2D12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4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qFormat/>
    <w:rsid w:val="00250648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Heading8">
    <w:name w:val="heading 8"/>
    <w:basedOn w:val="Normal"/>
    <w:next w:val="Normal"/>
    <w:qFormat/>
    <w:rsid w:val="00250648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250648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link w:val="TitleChar"/>
    <w:uiPriority w:val="10"/>
    <w:qFormat/>
    <w:rsid w:val="00E03EB6"/>
    <w:pPr>
      <w:keepNext/>
      <w:keepLines/>
      <w:tabs>
        <w:tab w:val="left" w:pos="720"/>
      </w:tabs>
      <w:spacing w:before="240" w:after="120"/>
      <w:jc w:val="center"/>
    </w:pPr>
    <w:rPr>
      <w:rFonts w:ascii="Arial" w:hAnsi="Arial"/>
      <w:b/>
      <w:smallCaps/>
      <w:noProof/>
      <w:color w:val="426C93"/>
      <w:kern w:val="28"/>
      <w:sz w:val="36"/>
      <w:szCs w:val="24"/>
      <w:lang w:eastAsia="en-US"/>
    </w:rPr>
  </w:style>
  <w:style w:type="paragraph" w:styleId="BodyTextIndent">
    <w:name w:val="Body Text Indent"/>
    <w:link w:val="BodyTextIndentChar"/>
    <w:rsid w:val="0040000F"/>
    <w:pPr>
      <w:spacing w:after="180"/>
    </w:pPr>
    <w:rPr>
      <w:szCs w:val="24"/>
      <w:lang w:eastAsia="en-US"/>
    </w:rPr>
  </w:style>
  <w:style w:type="paragraph" w:customStyle="1" w:styleId="Bullet1">
    <w:name w:val="Bullet 1"/>
    <w:rsid w:val="00222AC7"/>
    <w:pPr>
      <w:numPr>
        <w:numId w:val="1"/>
      </w:numPr>
    </w:pPr>
    <w:rPr>
      <w:szCs w:val="24"/>
      <w:lang w:eastAsia="en-US"/>
    </w:rPr>
  </w:style>
  <w:style w:type="character" w:styleId="Hyperlink">
    <w:name w:val="Hyperlink"/>
    <w:uiPriority w:val="99"/>
    <w:rsid w:val="005F7973"/>
    <w:rPr>
      <w:color w:val="365F91" w:themeColor="accent1" w:themeShade="BF"/>
      <w:u w:val="single"/>
    </w:rPr>
  </w:style>
  <w:style w:type="paragraph" w:styleId="TOC1">
    <w:name w:val="toc 1"/>
    <w:basedOn w:val="Normal"/>
    <w:next w:val="Normal"/>
    <w:autoRedefine/>
    <w:uiPriority w:val="39"/>
    <w:rsid w:val="00250648"/>
  </w:style>
  <w:style w:type="paragraph" w:styleId="Header">
    <w:name w:val="header"/>
    <w:basedOn w:val="Normal"/>
    <w:link w:val="HeaderChar"/>
    <w:rsid w:val="00250648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250648"/>
    <w:pPr>
      <w:spacing w:after="60"/>
    </w:pPr>
  </w:style>
  <w:style w:type="character" w:customStyle="1" w:styleId="BodyTextChar">
    <w:name w:val="Body Text Char"/>
    <w:link w:val="BodyText"/>
    <w:rsid w:val="00250648"/>
    <w:rPr>
      <w:sz w:val="22"/>
      <w:szCs w:val="24"/>
      <w:lang w:val="en-US" w:eastAsia="en-US" w:bidi="ar-SA"/>
    </w:rPr>
  </w:style>
  <w:style w:type="table" w:styleId="TableGrid">
    <w:name w:val="Table Grid"/>
    <w:basedOn w:val="TableNormal"/>
    <w:uiPriority w:val="59"/>
    <w:rsid w:val="001744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D65B81"/>
    <w:pPr>
      <w:tabs>
        <w:tab w:val="center" w:pos="4320"/>
        <w:tab w:val="right" w:pos="8640"/>
      </w:tabs>
    </w:pPr>
  </w:style>
  <w:style w:type="paragraph" w:customStyle="1" w:styleId="Default">
    <w:name w:val="Default"/>
    <w:link w:val="DefaultChar"/>
    <w:rsid w:val="00AF750E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ageNumber">
    <w:name w:val="page number"/>
    <w:rsid w:val="006306D0"/>
    <w:rPr>
      <w:rFonts w:ascii="Arial" w:hAnsi="Arial"/>
      <w:sz w:val="18"/>
    </w:rPr>
  </w:style>
  <w:style w:type="paragraph" w:styleId="TOC2">
    <w:name w:val="toc 2"/>
    <w:basedOn w:val="Normal"/>
    <w:next w:val="Normal"/>
    <w:autoRedefine/>
    <w:uiPriority w:val="39"/>
    <w:rsid w:val="002C1D49"/>
    <w:pPr>
      <w:ind w:left="220"/>
    </w:pPr>
  </w:style>
  <w:style w:type="paragraph" w:styleId="TOC3">
    <w:name w:val="toc 3"/>
    <w:basedOn w:val="Normal"/>
    <w:next w:val="Normal"/>
    <w:autoRedefine/>
    <w:uiPriority w:val="39"/>
    <w:rsid w:val="002C1D49"/>
    <w:pPr>
      <w:ind w:left="440"/>
    </w:pPr>
  </w:style>
  <w:style w:type="paragraph" w:styleId="FootnoteText">
    <w:name w:val="footnote text"/>
    <w:basedOn w:val="Normal"/>
    <w:link w:val="FootnoteTextChar"/>
    <w:uiPriority w:val="99"/>
    <w:rsid w:val="00B6089E"/>
    <w:rPr>
      <w:sz w:val="20"/>
      <w:szCs w:val="20"/>
    </w:rPr>
  </w:style>
  <w:style w:type="character" w:styleId="FootnoteReference">
    <w:name w:val="footnote reference"/>
    <w:uiPriority w:val="99"/>
    <w:semiHidden/>
    <w:rsid w:val="00B6089E"/>
    <w:rPr>
      <w:vertAlign w:val="superscript"/>
    </w:rPr>
  </w:style>
  <w:style w:type="character" w:styleId="FollowedHyperlink">
    <w:name w:val="FollowedHyperlink"/>
    <w:rsid w:val="004649C3"/>
    <w:rPr>
      <w:color w:val="800080"/>
      <w:u w:val="single"/>
    </w:rPr>
  </w:style>
  <w:style w:type="paragraph" w:styleId="Index1">
    <w:name w:val="index 1"/>
    <w:basedOn w:val="Normal"/>
    <w:next w:val="Normal"/>
    <w:autoRedefine/>
    <w:semiHidden/>
    <w:rsid w:val="00A3402F"/>
    <w:pPr>
      <w:ind w:left="220" w:hanging="220"/>
    </w:pPr>
  </w:style>
  <w:style w:type="paragraph" w:styleId="IndexHeading">
    <w:name w:val="index heading"/>
    <w:basedOn w:val="Normal"/>
    <w:next w:val="Index1"/>
    <w:semiHidden/>
    <w:rsid w:val="00A3402F"/>
    <w:pPr>
      <w:spacing w:before="0"/>
    </w:pPr>
    <w:rPr>
      <w:sz w:val="24"/>
    </w:rPr>
  </w:style>
  <w:style w:type="paragraph" w:customStyle="1" w:styleId="Sub-head">
    <w:name w:val="Sub-head"/>
    <w:rsid w:val="001225CC"/>
    <w:pPr>
      <w:spacing w:before="240" w:after="120"/>
    </w:pPr>
    <w:rPr>
      <w:rFonts w:ascii="Arial Narrow" w:hAnsi="Arial Narrow"/>
      <w:b/>
      <w:sz w:val="32"/>
      <w:szCs w:val="24"/>
      <w:lang w:eastAsia="en-US"/>
    </w:rPr>
  </w:style>
  <w:style w:type="paragraph" w:customStyle="1" w:styleId="Title1">
    <w:name w:val="Title1"/>
    <w:rsid w:val="001225CC"/>
    <w:pPr>
      <w:spacing w:before="240" w:after="240"/>
      <w:jc w:val="center"/>
    </w:pPr>
    <w:rPr>
      <w:rFonts w:ascii="Arial" w:hAnsi="Arial"/>
      <w:b/>
      <w:sz w:val="52"/>
      <w:szCs w:val="24"/>
      <w:lang w:eastAsia="en-US"/>
    </w:rPr>
  </w:style>
  <w:style w:type="paragraph" w:customStyle="1" w:styleId="Title2">
    <w:name w:val="Title2"/>
    <w:rsid w:val="001225CC"/>
    <w:pPr>
      <w:spacing w:before="240" w:after="120"/>
      <w:jc w:val="center"/>
    </w:pPr>
    <w:rPr>
      <w:rFonts w:ascii="Arial Narrow" w:hAnsi="Arial Narrow"/>
      <w:b/>
      <w:sz w:val="36"/>
      <w:szCs w:val="24"/>
      <w:lang w:eastAsia="en-US"/>
    </w:rPr>
  </w:style>
  <w:style w:type="paragraph" w:customStyle="1" w:styleId="Title3">
    <w:name w:val="Title3"/>
    <w:rsid w:val="001225CC"/>
    <w:pPr>
      <w:spacing w:before="120" w:after="120"/>
      <w:jc w:val="center"/>
    </w:pPr>
    <w:rPr>
      <w:rFonts w:ascii="Arial" w:hAnsi="Arial"/>
      <w:sz w:val="28"/>
      <w:szCs w:val="24"/>
    </w:rPr>
  </w:style>
  <w:style w:type="paragraph" w:customStyle="1" w:styleId="Title4">
    <w:name w:val="Title4"/>
    <w:rsid w:val="001225CC"/>
    <w:pPr>
      <w:spacing w:after="60"/>
      <w:jc w:val="center"/>
    </w:pPr>
    <w:rPr>
      <w:rFonts w:ascii="Arial" w:hAnsi="Arial"/>
      <w:szCs w:val="24"/>
    </w:rPr>
  </w:style>
  <w:style w:type="paragraph" w:customStyle="1" w:styleId="BodyTextNumbered">
    <w:name w:val="Body Text Numbered"/>
    <w:basedOn w:val="BodyText"/>
    <w:rsid w:val="001C6534"/>
    <w:pPr>
      <w:tabs>
        <w:tab w:val="left" w:pos="720"/>
        <w:tab w:val="left" w:pos="1080"/>
      </w:tabs>
      <w:spacing w:before="120" w:after="0"/>
      <w:ind w:left="720" w:hanging="720"/>
    </w:pPr>
  </w:style>
  <w:style w:type="paragraph" w:customStyle="1" w:styleId="Bullet2">
    <w:name w:val="Bullet 2"/>
    <w:rsid w:val="00F222A9"/>
    <w:pPr>
      <w:numPr>
        <w:numId w:val="2"/>
      </w:numPr>
    </w:pPr>
    <w:rPr>
      <w:szCs w:val="24"/>
      <w:lang w:eastAsia="en-US"/>
    </w:rPr>
  </w:style>
  <w:style w:type="character" w:customStyle="1" w:styleId="BodyText2Char">
    <w:name w:val="Body Text 2 Char"/>
    <w:link w:val="BodyText2"/>
    <w:rsid w:val="00DB11A4"/>
    <w:rPr>
      <w:sz w:val="22"/>
      <w:szCs w:val="24"/>
      <w:lang w:val="en-US" w:eastAsia="en-US"/>
    </w:rPr>
  </w:style>
  <w:style w:type="character" w:customStyle="1" w:styleId="Heading3Char">
    <w:name w:val="Heading 3 Char"/>
    <w:link w:val="Heading3"/>
    <w:locked/>
    <w:rsid w:val="00EF77A6"/>
    <w:rPr>
      <w:rFonts w:ascii="Arial Narrow" w:hAnsi="Arial Narrow"/>
      <w:b/>
      <w:sz w:val="28"/>
      <w:lang w:val="en-US" w:eastAsia="en-US" w:bidi="ar-SA"/>
    </w:rPr>
  </w:style>
  <w:style w:type="paragraph" w:styleId="BodyText2">
    <w:name w:val="Body Text 2"/>
    <w:basedOn w:val="Normal"/>
    <w:link w:val="BodyText2Char"/>
    <w:rsid w:val="00DB11A4"/>
    <w:pPr>
      <w:spacing w:before="120" w:line="360" w:lineRule="auto"/>
      <w:ind w:left="360"/>
    </w:pPr>
  </w:style>
  <w:style w:type="paragraph" w:customStyle="1" w:styleId="BodyText1">
    <w:name w:val="Body Text1"/>
    <w:basedOn w:val="Default"/>
    <w:rsid w:val="00BC5AC8"/>
    <w:pPr>
      <w:spacing w:before="120" w:after="120"/>
    </w:pPr>
  </w:style>
  <w:style w:type="paragraph" w:customStyle="1" w:styleId="TableTitle">
    <w:name w:val="TableTitle"/>
    <w:rsid w:val="004632CF"/>
    <w:pPr>
      <w:tabs>
        <w:tab w:val="left" w:pos="2700"/>
      </w:tabs>
    </w:pPr>
    <w:rPr>
      <w:rFonts w:ascii="Calibri" w:hAnsi="Calibri"/>
      <w:b/>
      <w:bCs/>
      <w:lang w:eastAsia="en-US"/>
    </w:rPr>
  </w:style>
  <w:style w:type="paragraph" w:customStyle="1" w:styleId="TableText">
    <w:name w:val="TableText"/>
    <w:rsid w:val="004632CF"/>
    <w:pPr>
      <w:tabs>
        <w:tab w:val="left" w:pos="2700"/>
      </w:tabs>
    </w:pPr>
    <w:rPr>
      <w:rFonts w:ascii="Calibri" w:hAnsi="Calibri"/>
      <w:lang w:eastAsia="en-US"/>
    </w:rPr>
  </w:style>
  <w:style w:type="character" w:customStyle="1" w:styleId="TitleChar">
    <w:name w:val="Title Char"/>
    <w:link w:val="Title"/>
    <w:rsid w:val="00E03EB6"/>
    <w:rPr>
      <w:rFonts w:ascii="Arial" w:hAnsi="Arial"/>
      <w:b/>
      <w:smallCaps/>
      <w:noProof/>
      <w:color w:val="426C93"/>
      <w:kern w:val="28"/>
      <w:sz w:val="36"/>
      <w:szCs w:val="24"/>
      <w:lang w:val="en-CA" w:eastAsia="en-US" w:bidi="ar-SA"/>
    </w:rPr>
  </w:style>
  <w:style w:type="paragraph" w:customStyle="1" w:styleId="Subtitle1">
    <w:name w:val="Subtitle1"/>
    <w:basedOn w:val="Normal"/>
    <w:qFormat/>
    <w:rsid w:val="00E03EB6"/>
    <w:pPr>
      <w:spacing w:before="240" w:after="120"/>
      <w:jc w:val="center"/>
    </w:pPr>
    <w:rPr>
      <w:rFonts w:ascii="Arial Bold" w:hAnsi="Arial Bold"/>
      <w:b/>
      <w:smallCaps/>
      <w:color w:val="426C93"/>
      <w:sz w:val="32"/>
      <w:lang w:val="en-CA"/>
    </w:rPr>
  </w:style>
  <w:style w:type="character" w:styleId="CommentReference">
    <w:name w:val="annotation reference"/>
    <w:uiPriority w:val="99"/>
    <w:rsid w:val="003C33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C334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3C3342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C3342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3C3342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3C3342"/>
    <w:rPr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rsid w:val="003C334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3C3342"/>
    <w:rPr>
      <w:rFonts w:ascii="Tahoma" w:hAnsi="Tahoma" w:cs="Tahoma"/>
      <w:sz w:val="16"/>
      <w:szCs w:val="16"/>
      <w:lang w:val="en-US" w:eastAsia="en-US"/>
    </w:rPr>
  </w:style>
  <w:style w:type="character" w:customStyle="1" w:styleId="apple-style-span">
    <w:name w:val="apple-style-span"/>
    <w:rsid w:val="00D87F2C"/>
  </w:style>
  <w:style w:type="character" w:customStyle="1" w:styleId="Heading1Char">
    <w:name w:val="Heading 1 Char"/>
    <w:link w:val="Heading1"/>
    <w:locked/>
    <w:rsid w:val="00EB1D4F"/>
    <w:rPr>
      <w:rFonts w:ascii="Arial Narrow" w:hAnsi="Arial Narrow" w:cs="Arial"/>
      <w:b/>
      <w:bCs/>
      <w:kern w:val="32"/>
      <w:sz w:val="36"/>
      <w:szCs w:val="32"/>
      <w:shd w:val="clear" w:color="auto" w:fill="C9C9FF"/>
      <w:lang w:val="en-US" w:eastAsia="en-US"/>
    </w:rPr>
  </w:style>
  <w:style w:type="character" w:customStyle="1" w:styleId="Heading2Char">
    <w:name w:val="Heading 2 Char"/>
    <w:link w:val="Heading2"/>
    <w:locked/>
    <w:rsid w:val="00EB1D4F"/>
    <w:rPr>
      <w:rFonts w:ascii="Arial Narrow" w:hAnsi="Arial Narrow" w:cs="Arial"/>
      <w:b/>
      <w:bCs/>
      <w:iCs/>
      <w:sz w:val="32"/>
      <w:szCs w:val="24"/>
      <w:shd w:val="clear" w:color="auto" w:fill="C9C9FF"/>
    </w:rPr>
  </w:style>
  <w:style w:type="paragraph" w:styleId="ListParagraph">
    <w:name w:val="List Paragraph"/>
    <w:basedOn w:val="Normal"/>
    <w:link w:val="ListParagraphChar"/>
    <w:uiPriority w:val="34"/>
    <w:qFormat/>
    <w:rsid w:val="00735A4D"/>
    <w:pPr>
      <w:spacing w:before="0"/>
      <w:ind w:left="720"/>
      <w:contextualSpacing/>
    </w:pPr>
    <w:rPr>
      <w:sz w:val="24"/>
      <w:szCs w:val="20"/>
      <w:lang w:val="en-GB"/>
    </w:rPr>
  </w:style>
  <w:style w:type="paragraph" w:customStyle="1" w:styleId="TableBullet">
    <w:name w:val="Table Bullet"/>
    <w:qFormat/>
    <w:rsid w:val="00795B23"/>
    <w:pPr>
      <w:numPr>
        <w:numId w:val="3"/>
      </w:numPr>
    </w:pPr>
    <w:rPr>
      <w:rFonts w:ascii="Arial" w:hAnsi="Arial" w:cs="Arial"/>
      <w:sz w:val="18"/>
      <w:szCs w:val="18"/>
      <w:lang w:eastAsia="en-US"/>
    </w:rPr>
  </w:style>
  <w:style w:type="character" w:customStyle="1" w:styleId="HeaderChar">
    <w:name w:val="Header Char"/>
    <w:link w:val="Header"/>
    <w:rsid w:val="00990301"/>
    <w:rPr>
      <w:sz w:val="22"/>
      <w:szCs w:val="24"/>
      <w:lang w:val="en-US" w:eastAsia="en-US"/>
    </w:rPr>
  </w:style>
  <w:style w:type="character" w:customStyle="1" w:styleId="FooterChar">
    <w:name w:val="Footer Char"/>
    <w:link w:val="Footer"/>
    <w:uiPriority w:val="99"/>
    <w:rsid w:val="00990301"/>
    <w:rPr>
      <w:sz w:val="22"/>
      <w:szCs w:val="24"/>
      <w:lang w:val="en-US" w:eastAsia="en-US"/>
    </w:rPr>
  </w:style>
  <w:style w:type="paragraph" w:styleId="BodyTextIndent2">
    <w:name w:val="Body Text Indent 2"/>
    <w:basedOn w:val="Normal"/>
    <w:link w:val="BodyTextIndent2Char"/>
    <w:rsid w:val="00A06CE9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A06CE9"/>
    <w:rPr>
      <w:sz w:val="22"/>
      <w:szCs w:val="24"/>
      <w:lang w:val="en-US" w:eastAsia="en-US"/>
    </w:rPr>
  </w:style>
  <w:style w:type="paragraph" w:styleId="BodyText3">
    <w:name w:val="Body Text 3"/>
    <w:basedOn w:val="Normal"/>
    <w:link w:val="BodyText3Char"/>
    <w:rsid w:val="00C01612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C01612"/>
    <w:rPr>
      <w:sz w:val="16"/>
      <w:szCs w:val="16"/>
      <w:lang w:val="en-US" w:eastAsia="en-US"/>
    </w:rPr>
  </w:style>
  <w:style w:type="paragraph" w:customStyle="1" w:styleId="StyleBullet1Arial10pt">
    <w:name w:val="Style Bullet 1 + Arial 10 pt"/>
    <w:basedOn w:val="Bullet1"/>
    <w:rsid w:val="00737646"/>
    <w:pPr>
      <w:numPr>
        <w:ilvl w:val="2"/>
        <w:numId w:val="4"/>
      </w:numPr>
    </w:pPr>
    <w:rPr>
      <w:rFonts w:ascii="Arial" w:hAnsi="Arial"/>
      <w:sz w:val="18"/>
    </w:rPr>
  </w:style>
  <w:style w:type="character" w:customStyle="1" w:styleId="dg1">
    <w:name w:val="dg1"/>
    <w:basedOn w:val="DefaultParagraphFont"/>
    <w:rsid w:val="00265916"/>
    <w:rPr>
      <w:color w:val="385B9D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C22C3"/>
    <w:rPr>
      <w:lang w:val="en-US" w:eastAsia="en-US"/>
    </w:rPr>
  </w:style>
  <w:style w:type="paragraph" w:customStyle="1" w:styleId="BodyText20">
    <w:name w:val="Body Text2"/>
    <w:basedOn w:val="Default"/>
    <w:rsid w:val="00370662"/>
    <w:pPr>
      <w:spacing w:before="120" w:after="120"/>
    </w:pPr>
  </w:style>
  <w:style w:type="character" w:customStyle="1" w:styleId="DefaultChar">
    <w:name w:val="Default Char"/>
    <w:link w:val="Default"/>
    <w:rsid w:val="0055690A"/>
    <w:rPr>
      <w:color w:val="000000"/>
      <w:sz w:val="24"/>
      <w:szCs w:val="24"/>
    </w:rPr>
  </w:style>
  <w:style w:type="character" w:customStyle="1" w:styleId="BodyTextIndentChar">
    <w:name w:val="Body Text Indent Char"/>
    <w:link w:val="BodyTextIndent"/>
    <w:rsid w:val="0055690A"/>
    <w:rPr>
      <w:szCs w:val="24"/>
      <w:lang w:val="en-US" w:eastAsia="en-US"/>
    </w:rPr>
  </w:style>
  <w:style w:type="table" w:customStyle="1" w:styleId="TableGrid1">
    <w:name w:val="Table Grid1"/>
    <w:basedOn w:val="TableNormal"/>
    <w:next w:val="TableGrid"/>
    <w:uiPriority w:val="59"/>
    <w:rsid w:val="00BF0AC9"/>
    <w:rPr>
      <w:rFonts w:ascii="Calibri" w:hAnsi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basedOn w:val="DefaultParagraphFont"/>
    <w:rsid w:val="000B309E"/>
  </w:style>
  <w:style w:type="character" w:customStyle="1" w:styleId="apple-converted-space">
    <w:name w:val="apple-converted-space"/>
    <w:basedOn w:val="DefaultParagraphFont"/>
    <w:rsid w:val="000B309E"/>
  </w:style>
  <w:style w:type="character" w:customStyle="1" w:styleId="ListParagraphChar">
    <w:name w:val="List Paragraph Char"/>
    <w:basedOn w:val="DefaultParagraphFont"/>
    <w:link w:val="ListParagraph"/>
    <w:rsid w:val="0095163D"/>
    <w:rPr>
      <w:sz w:val="24"/>
      <w:lang w:val="en-GB" w:eastAsia="en-US"/>
    </w:rPr>
  </w:style>
  <w:style w:type="paragraph" w:customStyle="1" w:styleId="AppendixSubHeading">
    <w:name w:val="Appendix Sub Heading"/>
    <w:basedOn w:val="Normal"/>
    <w:qFormat/>
    <w:rsid w:val="00B44A90"/>
    <w:pPr>
      <w:spacing w:after="120"/>
      <w:jc w:val="center"/>
      <w:outlineLvl w:val="2"/>
    </w:pPr>
    <w:rPr>
      <w:rFonts w:ascii="Arial" w:hAnsi="Arial" w:cs="Arial"/>
      <w:b/>
      <w:sz w:val="32"/>
      <w:szCs w:val="32"/>
      <w:u w:val="single"/>
    </w:rPr>
  </w:style>
  <w:style w:type="paragraph" w:customStyle="1" w:styleId="CM8">
    <w:name w:val="CM8"/>
    <w:basedOn w:val="Normal"/>
    <w:next w:val="Normal"/>
    <w:rsid w:val="00BF0A62"/>
    <w:pPr>
      <w:widowControl w:val="0"/>
      <w:autoSpaceDE w:val="0"/>
      <w:autoSpaceDN w:val="0"/>
      <w:adjustRightInd w:val="0"/>
      <w:spacing w:before="0" w:after="405"/>
    </w:pPr>
    <w:rPr>
      <w:rFonts w:ascii="Tahoma" w:hAnsi="Tahoma"/>
      <w:sz w:val="24"/>
      <w:lang w:val="en-AU" w:eastAsia="en-AU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820420"/>
    <w:rPr>
      <w:color w:val="605E5C"/>
      <w:shd w:val="clear" w:color="auto" w:fill="E1DFDD"/>
    </w:rPr>
  </w:style>
  <w:style w:type="character" w:customStyle="1" w:styleId="color15">
    <w:name w:val="color_15"/>
    <w:basedOn w:val="DefaultParagraphFont"/>
    <w:rsid w:val="0004703A"/>
  </w:style>
  <w:style w:type="paragraph" w:customStyle="1" w:styleId="EXPERIENCE">
    <w:name w:val="EXPERIENCE"/>
    <w:basedOn w:val="Normal"/>
    <w:qFormat/>
    <w:rsid w:val="005F7973"/>
    <w:pPr>
      <w:widowControl w:val="0"/>
      <w:spacing w:before="240" w:line="300" w:lineRule="exact"/>
    </w:pPr>
    <w:rPr>
      <w:rFonts w:asciiTheme="minorHAnsi" w:eastAsia="Helvetica Neue" w:hAnsiTheme="minorHAnsi" w:cstheme="minorHAnsi"/>
      <w:b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56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vicresearch.ca/work/reforming-the-competition-act" TargetMode="External"/><Relationship Id="rId18" Type="http://schemas.openxmlformats.org/officeDocument/2006/relationships/hyperlink" Target="https://ppforum.ca/policy-speaking/to-really-fix-affordability-look-to-the-labour-market/" TargetMode="External"/><Relationship Id="rId26" Type="http://schemas.openxmlformats.org/officeDocument/2006/relationships/hyperlink" Target="https://nationalpost.com/opinion/opinion-creating-a-more-competitive-country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hilltimes.com/story/2022/07/20/rogers-outage-another-reason-to-get-rid-of-canadas-efficiencies-defence-in-competition-law/270955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policyalternatives.ca/publications/reports/check-and-balance" TargetMode="External"/><Relationship Id="rId17" Type="http://schemas.openxmlformats.org/officeDocument/2006/relationships/hyperlink" Target="https://ppforum.ca/policy-speaking/what-is-productivity-and-why-is-it-such-a-problem-in-canada/" TargetMode="External"/><Relationship Id="rId25" Type="http://schemas.openxmlformats.org/officeDocument/2006/relationships/hyperlink" Target="https://nationalpost.com/opinion/opinion-modernize-competition-law-without-penalizing-domestic-firms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theglobeandmail.com/business/commentary/article-lets-free-ourselves-of-the-us-and-forge-closer-ties-with-china/" TargetMode="External"/><Relationship Id="rId20" Type="http://schemas.openxmlformats.org/officeDocument/2006/relationships/hyperlink" Target="https://www.nationalobserver.com/2023/03/24/opinion/opportunity-advance-inclusive-economic-growth-through-competition-law" TargetMode="External"/><Relationship Id="rId29" Type="http://schemas.openxmlformats.org/officeDocument/2006/relationships/hyperlink" Target="https://www.theglobeandmail.com/business/commentary/article-canadas-efficiencies-defence-may-enable-rogers-shaw-merge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vicresearch.ca/work/study-of-competition-issues-in-data-driven-markets-in-canada" TargetMode="External"/><Relationship Id="rId24" Type="http://schemas.openxmlformats.org/officeDocument/2006/relationships/hyperlink" Target="https://monitormag.ca/articles/we-need-stronger-anti-monopoly-laws-if-we-want-to-curb-corporate-influence-in-the-news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ppforum.ca/ppf-media/why-canadas-economy-needs-more-competition/" TargetMode="External"/><Relationship Id="rId23" Type="http://schemas.openxmlformats.org/officeDocument/2006/relationships/hyperlink" Target="https://policyoptions.irpp.org/magazines/february-2022/competition-policy-corporate-interests/" TargetMode="External"/><Relationship Id="rId28" Type="http://schemas.openxmlformats.org/officeDocument/2006/relationships/hyperlink" Target="https://nationalpost.com/opinion/opinion-why-our-toothless-competition-bureau-cant-go-after-big-tech" TargetMode="External"/><Relationship Id="rId10" Type="http://schemas.openxmlformats.org/officeDocument/2006/relationships/hyperlink" Target="https://institute.smartprosperity.ca/publications/competition-inclusive-growth" TargetMode="External"/><Relationship Id="rId19" Type="http://schemas.openxmlformats.org/officeDocument/2006/relationships/hyperlink" Target="https://ppforum.ca/policy-speaking/major-change-to-competition-law-is-coming-will-it-go-far-enough/?sf_data=all&amp;sf_paged=3" TargetMode="External"/><Relationship Id="rId31" Type="http://schemas.openxmlformats.org/officeDocument/2006/relationships/hyperlink" Target="https://policyalternatives.ca/publications/monitor/takeovers-and-taxat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sagroup.org/article/public-policy/labour-market-concentration/?srsltid=AfmBOoo7wd26skFHvLoAkz9CzCCMytvUuCXTbpUmDaPdduOn7Phx83I6" TargetMode="External"/><Relationship Id="rId14" Type="http://schemas.openxmlformats.org/officeDocument/2006/relationships/hyperlink" Target="https://www.mediatechdemocracy.com/all-work/the-state-of-competition-policy-in-canada?rq=shaban" TargetMode="External"/><Relationship Id="rId22" Type="http://schemas.openxmlformats.org/officeDocument/2006/relationships/hyperlink" Target="https://policyoptions.irpp.org/magazines/july-2022/competition-effect-on-inflation/" TargetMode="External"/><Relationship Id="rId27" Type="http://schemas.openxmlformats.org/officeDocument/2006/relationships/hyperlink" Target="https://nationalpost.com/opinion/opinion-when-it-comes-to-big-tech-canadas-fighting-21st-century-battles-with-20th-century-weapons" TargetMode="External"/><Relationship Id="rId30" Type="http://schemas.openxmlformats.org/officeDocument/2006/relationships/hyperlink" Target="https://www.theglobeandmail.com/business/commentary/article-what-canada-should-learn-from-the-ftcs-case-against-facebook/" TargetMode="External"/><Relationship Id="rId35" Type="http://schemas.openxmlformats.org/officeDocument/2006/relationships/theme" Target="theme/theme1.xml"/><Relationship Id="rId8" Type="http://schemas.openxmlformats.org/officeDocument/2006/relationships/hyperlink" Target="mailto:robin@2rstrategy.c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dS44C6IlzMD1n9+bG1Q73FkTtg==">CgMxLjAyDmguYjJ5NzBtanQ2N29yMg5oLjNpN3VoN3JtZDloNDgAciExengyZmtSSDhnYlhLU3BvNE1UMWFWQlJ1YXRld2U5aUw=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4</Pages>
  <Words>1381</Words>
  <Characters>8289</Characters>
  <Application>Microsoft Office Word</Application>
  <DocSecurity>0</DocSecurity>
  <Lines>169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Jodi Harding</dc:creator>
  <cp:lastModifiedBy>Robin Shaban</cp:lastModifiedBy>
  <cp:revision>22</cp:revision>
  <cp:lastPrinted>2026-02-26T16:26:00Z</cp:lastPrinted>
  <dcterms:created xsi:type="dcterms:W3CDTF">2025-02-20T02:53:00Z</dcterms:created>
  <dcterms:modified xsi:type="dcterms:W3CDTF">2026-02-26T16:32:00Z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-513315333</vt:i4>
  </property>
  <property fmtid="{D5CDD505-2E9C-101B-9397-08002B2CF9AE}" pid="3" name="_NewReviewCycle">
    <vt:lpwstr/>
  </property>
  <property fmtid="{D5CDD505-2E9C-101B-9397-08002B2CF9AE}" pid="4" name="_EmailSubject">
    <vt:lpwstr>Calgary response with my changes</vt:lpwstr>
  </property>
  <property fmtid="{D5CDD505-2E9C-101B-9397-08002B2CF9AE}" pid="5" name="_AuthorEmail">
    <vt:lpwstr>fcatala@deetken.com</vt:lpwstr>
  </property>
  <property fmtid="{D5CDD505-2E9C-101B-9397-08002B2CF9AE}" pid="6" name="_AuthorEmailDisplayName">
    <vt:lpwstr>Frank Catala</vt:lpwstr>
  </property>
  <property fmtid="{D5CDD505-2E9C-101B-9397-08002B2CF9AE}" pid="7" name="_ReviewingToolsShownOnce">
    <vt:lpwstr/>
  </property>
</Properties>
</file>